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5C1" w:rsidRPr="003535C1" w:rsidRDefault="003535C1" w:rsidP="003535C1">
      <w:pPr>
        <w:keepNex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outlineLvl w:val="7"/>
        <w:rPr>
          <w:rFonts w:ascii="Arial Black" w:hAnsi="Arial Black" w:cs="Arial"/>
          <w:b/>
          <w:bCs/>
          <w:color w:val="auto"/>
          <w:spacing w:val="-2"/>
          <w:w w:val="93"/>
          <w:sz w:val="28"/>
          <w:szCs w:val="28"/>
          <w:lang w:eastAsia="de-DE"/>
        </w:rPr>
      </w:pPr>
      <w:r w:rsidRPr="003535C1">
        <w:rPr>
          <w:rFonts w:ascii="Arial Black" w:hAnsi="Arial Black" w:cs="Arial"/>
          <w:color w:val="auto"/>
          <w:spacing w:val="-2"/>
          <w:w w:val="93"/>
          <w:sz w:val="28"/>
          <w:szCs w:val="28"/>
          <w:lang w:eastAsia="de-DE"/>
        </w:rPr>
        <w:t>Meldereferat</w:t>
      </w:r>
      <w:r w:rsidRPr="003535C1">
        <w:rPr>
          <w:rFonts w:ascii="Arial Black" w:hAnsi="Arial Black" w:cs="Arial"/>
          <w:color w:val="auto"/>
          <w:sz w:val="28"/>
          <w:szCs w:val="28"/>
          <w:lang w:eastAsia="de-DE"/>
        </w:rPr>
        <w:t xml:space="preserve"> Saison 20</w:t>
      </w:r>
      <w:r w:rsidR="00A83ED5">
        <w:rPr>
          <w:rFonts w:ascii="Arial Black" w:hAnsi="Arial Black" w:cs="Arial"/>
          <w:color w:val="auto"/>
          <w:sz w:val="28"/>
          <w:szCs w:val="28"/>
          <w:lang w:eastAsia="de-DE"/>
        </w:rPr>
        <w:t>20</w:t>
      </w:r>
      <w:r w:rsidRPr="003535C1">
        <w:rPr>
          <w:rFonts w:ascii="Arial Black" w:hAnsi="Arial Black" w:cs="Arial"/>
          <w:color w:val="auto"/>
          <w:sz w:val="28"/>
          <w:szCs w:val="28"/>
          <w:lang w:eastAsia="de-DE"/>
        </w:rPr>
        <w:t>/</w:t>
      </w:r>
      <w:r w:rsidR="006747AE">
        <w:rPr>
          <w:rFonts w:ascii="Arial Black" w:hAnsi="Arial Black" w:cs="Arial"/>
          <w:color w:val="auto"/>
          <w:sz w:val="28"/>
          <w:szCs w:val="28"/>
          <w:lang w:eastAsia="de-DE"/>
        </w:rPr>
        <w:t>2</w:t>
      </w:r>
      <w:r w:rsidR="00A83ED5">
        <w:rPr>
          <w:rFonts w:ascii="Arial Black" w:hAnsi="Arial Black" w:cs="Arial"/>
          <w:color w:val="auto"/>
          <w:sz w:val="28"/>
          <w:szCs w:val="28"/>
          <w:lang w:eastAsia="de-DE"/>
        </w:rPr>
        <w:t>1</w:t>
      </w:r>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bookmarkStart w:id="0" w:name="_GoBack"/>
      <w:bookmarkEnd w:id="0"/>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r w:rsidRPr="003535C1">
        <w:rPr>
          <w:rFonts w:ascii="Arial Black" w:hAnsi="Arial Black" w:cs="Arial"/>
          <w:color w:val="auto"/>
          <w:spacing w:val="-2"/>
          <w:w w:val="93"/>
          <w:sz w:val="48"/>
          <w:szCs w:val="48"/>
          <w:lang w:eastAsia="de-DE"/>
        </w:rPr>
        <w:t>L1</w:t>
      </w:r>
    </w:p>
    <w:p w:rsidR="003535C1" w:rsidRPr="003535C1" w:rsidRDefault="003535C1" w:rsidP="00BE0140">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173" w:lineRule="exact"/>
        <w:ind w:left="19" w:right="-2"/>
        <w:rPr>
          <w:rFonts w:ascii="Arial" w:hAnsi="Arial" w:cs="Arial"/>
          <w:color w:val="auto"/>
          <w:sz w:val="16"/>
          <w:szCs w:val="20"/>
          <w:lang w:eastAsia="de-DE"/>
        </w:rPr>
      </w:pPr>
      <w:r w:rsidRPr="003535C1">
        <w:rPr>
          <w:rFonts w:ascii="Arial" w:hAnsi="Arial" w:cs="Arial"/>
          <w:sz w:val="16"/>
          <w:szCs w:val="14"/>
          <w:lang w:eastAsia="de-DE"/>
        </w:rPr>
        <w:t>Liebe Sportlerinnen und Sportler, werte Eltern und Erziehungsberechtigte,</w:t>
      </w:r>
    </w:p>
    <w:p w:rsidR="00901F14" w:rsidRDefault="003535C1" w:rsidP="00901F1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173" w:lineRule="exact"/>
        <w:ind w:right="19"/>
        <w:jc w:val="both"/>
        <w:rPr>
          <w:rFonts w:ascii="Arial" w:hAnsi="Arial" w:cs="Arial"/>
          <w:spacing w:val="-1"/>
          <w:sz w:val="16"/>
          <w:szCs w:val="16"/>
          <w:lang w:eastAsia="de-DE"/>
        </w:rPr>
      </w:pPr>
      <w:r w:rsidRPr="003535C1">
        <w:rPr>
          <w:rFonts w:ascii="Arial" w:hAnsi="Arial" w:cs="Arial"/>
          <w:sz w:val="16"/>
          <w:szCs w:val="16"/>
          <w:lang w:eastAsia="de-DE"/>
        </w:rPr>
        <w:t xml:space="preserve">Sie haben von Ihrem Verein dieses Schreiben mit der Bitte um Unterschrift ausgehändigt erhalten. Wir geben Ihnen hier eine auszugsweise Übersicht über die wichtigsten Rechte und Pflichten im Verhältnis Spieler-Verein-OÖVV und bitten Sie, diese genau zu lesen. </w:t>
      </w:r>
      <w:r w:rsidRPr="003535C1">
        <w:rPr>
          <w:rFonts w:ascii="Arial" w:hAnsi="Arial" w:cs="Arial"/>
          <w:color w:val="auto"/>
          <w:sz w:val="16"/>
          <w:szCs w:val="16"/>
          <w:lang w:eastAsia="de-DE"/>
        </w:rPr>
        <w:t>D</w:t>
      </w:r>
      <w:r w:rsidRPr="003535C1">
        <w:rPr>
          <w:rFonts w:ascii="Arial" w:hAnsi="Arial" w:cs="Arial"/>
          <w:bCs/>
          <w:color w:val="auto"/>
          <w:spacing w:val="-1"/>
          <w:sz w:val="16"/>
          <w:szCs w:val="16"/>
          <w:lang w:eastAsia="de-DE"/>
        </w:rPr>
        <w:t>ie</w:t>
      </w:r>
      <w:r>
        <w:rPr>
          <w:rFonts w:ascii="Arial" w:hAnsi="Arial" w:cs="Arial"/>
          <w:bCs/>
          <w:color w:val="auto"/>
          <w:spacing w:val="-1"/>
          <w:sz w:val="16"/>
          <w:szCs w:val="16"/>
          <w:lang w:eastAsia="de-DE"/>
        </w:rPr>
        <w:t xml:space="preserve"> </w:t>
      </w:r>
      <w:r w:rsidRPr="003535C1">
        <w:rPr>
          <w:rFonts w:ascii="Arial" w:hAnsi="Arial" w:cs="Arial"/>
          <w:bCs/>
          <w:color w:val="auto"/>
          <w:spacing w:val="-1"/>
          <w:sz w:val="16"/>
          <w:szCs w:val="16"/>
          <w:lang w:eastAsia="de-DE"/>
        </w:rPr>
        <w:t>Melde- und Transferordnung des ÖVV</w:t>
      </w:r>
      <w:r w:rsidRPr="003535C1">
        <w:rPr>
          <w:rFonts w:ascii="Arial" w:hAnsi="Arial" w:cs="Arial"/>
          <w:color w:val="auto"/>
          <w:sz w:val="16"/>
          <w:szCs w:val="16"/>
          <w:lang w:eastAsia="de-DE"/>
        </w:rPr>
        <w:t xml:space="preserve"> kann</w:t>
      </w:r>
      <w:r w:rsidRPr="003535C1">
        <w:rPr>
          <w:rFonts w:ascii="Arial" w:hAnsi="Arial" w:cs="Arial"/>
          <w:sz w:val="16"/>
          <w:szCs w:val="16"/>
          <w:lang w:eastAsia="de-DE"/>
        </w:rPr>
        <w:t xml:space="preserve"> </w:t>
      </w:r>
      <w:r w:rsidRPr="003535C1">
        <w:rPr>
          <w:rFonts w:ascii="Arial" w:hAnsi="Arial" w:cs="Arial"/>
          <w:spacing w:val="-1"/>
          <w:sz w:val="16"/>
          <w:szCs w:val="16"/>
          <w:lang w:eastAsia="de-DE"/>
        </w:rPr>
        <w:t xml:space="preserve">auch auf der ÖVV-Homepage </w:t>
      </w:r>
      <w:r w:rsidRPr="003535C1">
        <w:rPr>
          <w:rFonts w:ascii="Arial" w:hAnsi="Arial" w:cs="Arial"/>
          <w:color w:val="000080"/>
          <w:spacing w:val="-1"/>
          <w:sz w:val="16"/>
          <w:szCs w:val="16"/>
          <w:u w:val="single"/>
          <w:lang w:eastAsia="de-DE"/>
        </w:rPr>
        <w:t>http://www.volleynet.at</w:t>
      </w:r>
      <w:r w:rsidRPr="003535C1">
        <w:rPr>
          <w:rFonts w:ascii="Arial" w:hAnsi="Arial" w:cs="Arial"/>
          <w:spacing w:val="-1"/>
          <w:sz w:val="16"/>
          <w:szCs w:val="16"/>
          <w:lang w:eastAsia="de-DE"/>
        </w:rPr>
        <w:t xml:space="preserve"> nachgelesen werden.</w:t>
      </w:r>
    </w:p>
    <w:p w:rsidR="00901F14" w:rsidRDefault="003535C1" w:rsidP="00901F1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173" w:lineRule="exact"/>
        <w:ind w:right="19"/>
        <w:rPr>
          <w:rFonts w:ascii="Arial" w:hAnsi="Arial" w:cs="Arial"/>
          <w:sz w:val="15"/>
          <w:szCs w:val="14"/>
          <w:lang w:eastAsia="de-DE"/>
        </w:rPr>
      </w:pPr>
      <w:r w:rsidRPr="003535C1">
        <w:rPr>
          <w:rFonts w:ascii="Arial" w:hAnsi="Arial" w:cs="Arial"/>
          <w:sz w:val="15"/>
          <w:szCs w:val="14"/>
          <w:lang w:eastAsia="de-DE"/>
        </w:rPr>
        <w:t>Harald Rotter,</w:t>
      </w:r>
      <w:r w:rsidRPr="003535C1">
        <w:rPr>
          <w:rFonts w:ascii="Arial" w:hAnsi="Arial" w:cs="Arial"/>
          <w:i/>
          <w:iCs/>
          <w:sz w:val="15"/>
          <w:szCs w:val="14"/>
          <w:lang w:eastAsia="de-DE"/>
        </w:rPr>
        <w:t xml:space="preserve"> </w:t>
      </w:r>
      <w:r w:rsidRPr="003535C1">
        <w:rPr>
          <w:rFonts w:ascii="Arial" w:hAnsi="Arial" w:cs="Arial"/>
          <w:sz w:val="15"/>
          <w:szCs w:val="14"/>
          <w:lang w:eastAsia="de-DE"/>
        </w:rPr>
        <w:t>Meldereferent</w:t>
      </w:r>
    </w:p>
    <w:p w:rsidR="00901F14" w:rsidRDefault="00901F14" w:rsidP="00901F1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173" w:lineRule="exact"/>
        <w:ind w:right="19"/>
        <w:rPr>
          <w:rFonts w:ascii="Arial" w:hAnsi="Arial" w:cs="Arial"/>
          <w:sz w:val="15"/>
          <w:szCs w:val="14"/>
          <w:lang w:eastAsia="de-DE"/>
        </w:rPr>
      </w:pPr>
    </w:p>
    <w:p w:rsidR="00901F14" w:rsidRDefault="00901F14" w:rsidP="00901F1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173" w:lineRule="exact"/>
        <w:ind w:right="19"/>
        <w:rPr>
          <w:rFonts w:ascii="Arial" w:hAnsi="Arial" w:cs="Arial"/>
          <w:sz w:val="15"/>
          <w:szCs w:val="14"/>
          <w:lang w:eastAsia="de-DE"/>
        </w:rPr>
        <w:sectPr w:rsidR="00901F14" w:rsidSect="00AF2FEA">
          <w:headerReference w:type="even" r:id="rId9"/>
          <w:headerReference w:type="default" r:id="rId10"/>
          <w:footerReference w:type="even" r:id="rId11"/>
          <w:footerReference w:type="default" r:id="rId12"/>
          <w:headerReference w:type="first" r:id="rId13"/>
          <w:footerReference w:type="first" r:id="rId14"/>
          <w:pgSz w:w="11906" w:h="16838" w:code="9"/>
          <w:pgMar w:top="1247" w:right="567" w:bottom="567" w:left="1134" w:header="680" w:footer="0" w:gutter="0"/>
          <w:pgNumType w:start="1"/>
          <w:cols w:space="720"/>
          <w:docGrid w:linePitch="326"/>
        </w:sectPr>
      </w:pPr>
    </w:p>
    <w:p w:rsidR="00690CC4" w:rsidRPr="00227F3D" w:rsidRDefault="00690CC4" w:rsidP="00CE44FE">
      <w:pPr>
        <w:outlineLvl w:val="0"/>
        <w:rPr>
          <w:rFonts w:ascii="Arial" w:hAnsi="Arial" w:cs="Arial"/>
          <w:caps/>
          <w:sz w:val="16"/>
          <w:szCs w:val="16"/>
          <w:lang w:val="de-AT"/>
        </w:rPr>
      </w:pPr>
      <w:r w:rsidRPr="00227F3D">
        <w:rPr>
          <w:rFonts w:ascii="Arial" w:hAnsi="Arial" w:cs="Arial"/>
          <w:b/>
          <w:i/>
          <w:caps/>
          <w:sz w:val="16"/>
          <w:szCs w:val="16"/>
          <w:lang w:val="de-AT"/>
        </w:rPr>
        <w:lastRenderedPageBreak/>
        <w:t>AUSZUG AUS DER MELDE- UND TRANSFERordnung</w:t>
      </w:r>
    </w:p>
    <w:p w:rsidR="00690CC4" w:rsidRPr="00227F3D" w:rsidRDefault="00690CC4" w:rsidP="00CE44FE">
      <w:pPr>
        <w:outlineLvl w:val="0"/>
        <w:rPr>
          <w:rFonts w:ascii="Arial" w:hAnsi="Arial" w:cs="Arial"/>
          <w:sz w:val="16"/>
          <w:szCs w:val="16"/>
          <w:lang w:val="de-AT"/>
        </w:rPr>
      </w:pPr>
      <w:r w:rsidRPr="00227F3D">
        <w:rPr>
          <w:rFonts w:ascii="Arial" w:hAnsi="Arial" w:cs="Arial"/>
          <w:sz w:val="16"/>
          <w:szCs w:val="16"/>
          <w:lang w:val="de-AT"/>
        </w:rPr>
        <w:t xml:space="preserve">(Verfügbar auf </w:t>
      </w:r>
      <w:hyperlink r:id="rId15" w:history="1">
        <w:r w:rsidRPr="00227F3D">
          <w:rPr>
            <w:rStyle w:val="Hyperlink"/>
            <w:rFonts w:ascii="Arial" w:hAnsi="Arial" w:cs="Arial"/>
            <w:sz w:val="16"/>
            <w:szCs w:val="16"/>
            <w:lang w:val="de-AT"/>
          </w:rPr>
          <w:t>www.volleynet.at</w:t>
        </w:r>
      </w:hyperlink>
      <w:r w:rsidRPr="00227F3D">
        <w:rPr>
          <w:rFonts w:ascii="Arial" w:hAnsi="Arial" w:cs="Arial"/>
          <w:sz w:val="16"/>
          <w:szCs w:val="16"/>
          <w:lang w:val="de-AT"/>
        </w:rPr>
        <w:t xml:space="preserve"> im Infocorner)</w:t>
      </w:r>
    </w:p>
    <w:p w:rsidR="00690CC4" w:rsidRPr="00227F3D" w:rsidRDefault="00690CC4" w:rsidP="00CE44FE">
      <w:pPr>
        <w:ind w:left="-284" w:firstLine="284"/>
        <w:rPr>
          <w:rFonts w:ascii="Arial" w:hAnsi="Arial" w:cs="Arial"/>
          <w:sz w:val="16"/>
          <w:szCs w:val="16"/>
          <w:lang w:val="de-AT"/>
        </w:rPr>
      </w:pPr>
      <w:r w:rsidRPr="00227F3D">
        <w:rPr>
          <w:rFonts w:ascii="Arial" w:hAnsi="Arial" w:cs="Arial"/>
          <w:sz w:val="16"/>
          <w:szCs w:val="16"/>
          <w:lang w:val="de-AT"/>
        </w:rPr>
        <w:t>…</w:t>
      </w:r>
    </w:p>
    <w:p w:rsidR="00690CC4" w:rsidRPr="00227F3D" w:rsidRDefault="00690CC4" w:rsidP="00CE44FE">
      <w:pPr>
        <w:jc w:val="both"/>
        <w:rPr>
          <w:rFonts w:ascii="Arial" w:hAnsi="Arial" w:cs="Arial"/>
          <w:b/>
          <w:sz w:val="16"/>
          <w:szCs w:val="16"/>
          <w:lang w:val="de-AT"/>
        </w:rPr>
      </w:pPr>
      <w:r w:rsidRPr="00227F3D">
        <w:rPr>
          <w:rFonts w:ascii="Arial" w:hAnsi="Arial" w:cs="Arial"/>
          <w:b/>
          <w:sz w:val="16"/>
          <w:szCs w:val="16"/>
          <w:lang w:val="de-AT"/>
        </w:rPr>
        <w:t>9. Entschädigung</w:t>
      </w:r>
    </w:p>
    <w:p w:rsidR="00690CC4" w:rsidRPr="00227F3D" w:rsidRDefault="00690CC4" w:rsidP="00CE44FE">
      <w:pPr>
        <w:spacing w:before="80"/>
        <w:jc w:val="both"/>
        <w:rPr>
          <w:rFonts w:ascii="Arial" w:hAnsi="Arial" w:cs="Arial"/>
          <w:b/>
          <w:sz w:val="16"/>
          <w:szCs w:val="16"/>
          <w:lang w:val="de-AT"/>
        </w:rPr>
      </w:pPr>
      <w:r w:rsidRPr="00227F3D">
        <w:rPr>
          <w:rFonts w:ascii="Arial" w:hAnsi="Arial" w:cs="Arial"/>
          <w:b/>
          <w:sz w:val="16"/>
          <w:szCs w:val="16"/>
          <w:lang w:val="de-AT"/>
        </w:rPr>
        <w:t>9.1 Erläuterung</w:t>
      </w:r>
    </w:p>
    <w:p w:rsidR="00690CC4" w:rsidRPr="00227F3D" w:rsidRDefault="00690CC4" w:rsidP="00CE44FE">
      <w:pPr>
        <w:jc w:val="both"/>
        <w:rPr>
          <w:rFonts w:ascii="Arial" w:hAnsi="Arial" w:cs="Arial"/>
          <w:sz w:val="16"/>
          <w:szCs w:val="16"/>
          <w:lang w:val="de-AT"/>
        </w:rPr>
      </w:pPr>
      <w:r w:rsidRPr="00227F3D">
        <w:rPr>
          <w:rFonts w:ascii="Arial" w:hAnsi="Arial" w:cs="Arial"/>
          <w:sz w:val="16"/>
          <w:szCs w:val="16"/>
          <w:lang w:val="de-AT"/>
        </w:rPr>
        <w:t>Die Entschädigung ist ein finanzielles Äquivalent für die tatsächlich bisher erbrachten Leistungen und Ausbildungskosten des abgebenden Vereines (Erstvereines). Vom erwerbenden Verein werden pauschal jene Kosten abgegolten, die er für die Aus- und Fortbildung dieses Spielers bisher nicht aufwenden musste.</w:t>
      </w:r>
    </w:p>
    <w:p w:rsidR="00690CC4" w:rsidRPr="00227F3D" w:rsidRDefault="00690CC4" w:rsidP="00CE44FE">
      <w:pPr>
        <w:spacing w:before="80"/>
        <w:jc w:val="both"/>
        <w:rPr>
          <w:rFonts w:ascii="Arial" w:hAnsi="Arial" w:cs="Arial"/>
          <w:b/>
          <w:sz w:val="16"/>
          <w:szCs w:val="16"/>
          <w:lang w:val="de-AT"/>
        </w:rPr>
      </w:pPr>
      <w:r w:rsidRPr="00227F3D">
        <w:rPr>
          <w:rFonts w:ascii="Arial" w:hAnsi="Arial" w:cs="Arial"/>
          <w:b/>
          <w:sz w:val="16"/>
          <w:szCs w:val="16"/>
          <w:lang w:val="de-AT"/>
        </w:rPr>
        <w:t>9.2 Altersgrenze</w:t>
      </w:r>
    </w:p>
    <w:p w:rsidR="00690CC4" w:rsidRPr="00227F3D" w:rsidRDefault="00690CC4" w:rsidP="00690CC4">
      <w:pPr>
        <w:tabs>
          <w:tab w:val="left" w:pos="637"/>
          <w:tab w:val="left" w:pos="9212"/>
        </w:tabs>
        <w:ind w:right="-6"/>
        <w:contextualSpacing/>
        <w:rPr>
          <w:rFonts w:ascii="Arial" w:hAnsi="Arial" w:cs="Arial"/>
          <w:sz w:val="16"/>
          <w:szCs w:val="16"/>
        </w:rPr>
      </w:pPr>
      <w:r w:rsidRPr="00227F3D">
        <w:rPr>
          <w:rFonts w:ascii="Arial" w:hAnsi="Arial" w:cs="Arial"/>
          <w:sz w:val="16"/>
          <w:szCs w:val="16"/>
        </w:rPr>
        <w:t>Entschädigungen können vom abgebenden Verein nur für Spieler bis zum vollendeten 23. Lebensjahr eingefordert werden.</w:t>
      </w:r>
    </w:p>
    <w:p w:rsidR="00690CC4" w:rsidRPr="00227F3D" w:rsidRDefault="00690CC4" w:rsidP="00690CC4">
      <w:pPr>
        <w:ind w:right="-6"/>
        <w:contextualSpacing/>
        <w:rPr>
          <w:rFonts w:ascii="Arial" w:hAnsi="Arial" w:cs="Arial"/>
          <w:sz w:val="16"/>
          <w:szCs w:val="16"/>
        </w:rPr>
      </w:pPr>
      <w:r w:rsidRPr="00227F3D">
        <w:rPr>
          <w:rFonts w:ascii="Arial" w:hAnsi="Arial" w:cs="Arial"/>
          <w:sz w:val="16"/>
          <w:szCs w:val="16"/>
        </w:rPr>
        <w:t xml:space="preserve">Für Spieler, die zum Zeitpunkt der Anmeldung </w:t>
      </w:r>
      <w:r w:rsidRPr="006F4816">
        <w:rPr>
          <w:rFonts w:ascii="Arial" w:hAnsi="Arial" w:cs="Arial"/>
          <w:sz w:val="16"/>
          <w:szCs w:val="16"/>
        </w:rPr>
        <w:t xml:space="preserve">beim aufnehmenden Verein </w:t>
      </w:r>
      <w:r w:rsidRPr="00227F3D">
        <w:rPr>
          <w:rFonts w:ascii="Arial" w:hAnsi="Arial" w:cs="Arial"/>
          <w:sz w:val="16"/>
          <w:szCs w:val="16"/>
        </w:rPr>
        <w:t xml:space="preserve">bereits das 21. Lebensjahr vollendet haben, reduziert sich die Höhe der möglichen, nach </w:t>
      </w:r>
      <w:r w:rsidR="00455266">
        <w:rPr>
          <w:rFonts w:ascii="Arial" w:hAnsi="Arial" w:cs="Arial"/>
          <w:sz w:val="16"/>
          <w:szCs w:val="16"/>
        </w:rPr>
        <w:t xml:space="preserve">Art. </w:t>
      </w:r>
      <w:r w:rsidR="00ED07CE" w:rsidRPr="006747AE">
        <w:rPr>
          <w:rFonts w:ascii="Arial" w:hAnsi="Arial" w:cs="Arial"/>
          <w:color w:val="auto"/>
          <w:sz w:val="16"/>
          <w:szCs w:val="16"/>
        </w:rPr>
        <w:t>9.7</w:t>
      </w:r>
      <w:r w:rsidRPr="00227F3D">
        <w:rPr>
          <w:rFonts w:ascii="Arial" w:hAnsi="Arial" w:cs="Arial"/>
          <w:sz w:val="16"/>
          <w:szCs w:val="16"/>
        </w:rPr>
        <w:t xml:space="preserve"> berechneten maximalen Entschädigungsbeträge, wie folgt:</w:t>
      </w:r>
    </w:p>
    <w:p w:rsidR="00690CC4" w:rsidRPr="00227F3D" w:rsidRDefault="00690CC4" w:rsidP="00690CC4">
      <w:pPr>
        <w:pStyle w:val="Listenabsatz"/>
        <w:numPr>
          <w:ilvl w:val="0"/>
          <w:numId w:val="7"/>
        </w:numPr>
        <w:pBdr>
          <w:top w:val="none" w:sz="0" w:space="0" w:color="auto"/>
          <w:left w:val="none" w:sz="0" w:space="0" w:color="auto"/>
          <w:bottom w:val="none" w:sz="0" w:space="0" w:color="auto"/>
          <w:right w:val="none" w:sz="0" w:space="0" w:color="auto"/>
          <w:between w:val="none" w:sz="0" w:space="0" w:color="auto"/>
        </w:pBdr>
        <w:ind w:right="-6"/>
        <w:rPr>
          <w:rFonts w:ascii="Arial" w:hAnsi="Arial" w:cs="Arial"/>
          <w:sz w:val="16"/>
          <w:szCs w:val="16"/>
        </w:rPr>
      </w:pPr>
      <w:r w:rsidRPr="00227F3D">
        <w:rPr>
          <w:rFonts w:ascii="Arial" w:hAnsi="Arial" w:cs="Arial"/>
          <w:sz w:val="16"/>
          <w:szCs w:val="16"/>
        </w:rPr>
        <w:t>Ab dem vollendeten 21. Lebensjahr: Reduktion um 1/3.</w:t>
      </w:r>
    </w:p>
    <w:p w:rsidR="00690CC4" w:rsidRPr="00227F3D" w:rsidRDefault="00690CC4" w:rsidP="00690CC4">
      <w:pPr>
        <w:pStyle w:val="Listenabsatz"/>
        <w:numPr>
          <w:ilvl w:val="0"/>
          <w:numId w:val="7"/>
        </w:numPr>
        <w:pBdr>
          <w:top w:val="none" w:sz="0" w:space="0" w:color="auto"/>
          <w:left w:val="none" w:sz="0" w:space="0" w:color="auto"/>
          <w:bottom w:val="none" w:sz="0" w:space="0" w:color="auto"/>
          <w:right w:val="none" w:sz="0" w:space="0" w:color="auto"/>
          <w:between w:val="none" w:sz="0" w:space="0" w:color="auto"/>
        </w:pBdr>
        <w:ind w:right="-6"/>
        <w:rPr>
          <w:rFonts w:ascii="Arial" w:hAnsi="Arial" w:cs="Arial"/>
          <w:sz w:val="16"/>
          <w:szCs w:val="16"/>
        </w:rPr>
      </w:pPr>
      <w:r w:rsidRPr="00227F3D">
        <w:rPr>
          <w:rFonts w:ascii="Arial" w:hAnsi="Arial" w:cs="Arial"/>
          <w:sz w:val="16"/>
          <w:szCs w:val="16"/>
        </w:rPr>
        <w:t>Ab dem vollendeten 22. Lebensjahr: Reduktion um 2/3.</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9.4 Gesamthöhe der Entschädigung</w:t>
      </w:r>
    </w:p>
    <w:p w:rsidR="00690CC4" w:rsidRPr="00227F3D" w:rsidRDefault="00690CC4" w:rsidP="00690CC4">
      <w:pPr>
        <w:jc w:val="both"/>
        <w:rPr>
          <w:rFonts w:ascii="Arial" w:hAnsi="Arial" w:cs="Arial"/>
          <w:sz w:val="16"/>
          <w:szCs w:val="16"/>
          <w:lang w:val="de-AT"/>
        </w:rPr>
      </w:pPr>
      <w:r w:rsidRPr="00227F3D">
        <w:rPr>
          <w:rFonts w:ascii="Arial" w:hAnsi="Arial" w:cs="Arial"/>
          <w:sz w:val="16"/>
          <w:szCs w:val="16"/>
          <w:lang w:val="de-AT"/>
        </w:rPr>
        <w:t>Die Gesamthöhe der möglichen Entschädigung ergibt sich aus den im Punkt 9.7 angeführten Beträgen.</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9.5 Reduktion der Entschädigung</w:t>
      </w:r>
    </w:p>
    <w:p w:rsidR="00690CC4" w:rsidRPr="00227F3D" w:rsidRDefault="00690CC4" w:rsidP="00690CC4">
      <w:pPr>
        <w:ind w:right="-8"/>
        <w:contextualSpacing/>
        <w:rPr>
          <w:rFonts w:ascii="Arial" w:hAnsi="Arial" w:cs="Arial"/>
          <w:sz w:val="16"/>
          <w:szCs w:val="16"/>
        </w:rPr>
      </w:pPr>
      <w:r w:rsidRPr="00227F3D">
        <w:rPr>
          <w:rFonts w:ascii="Arial" w:hAnsi="Arial" w:cs="Arial"/>
          <w:sz w:val="16"/>
          <w:szCs w:val="16"/>
        </w:rPr>
        <w:t xml:space="preserve">Für Spieler, die zum Zeitpunkt der Anmeldung seit mehr als 12 Monaten von ihrem bisherigen Erstverein abgemeldet waren, reduziert sich die Höhe der möglichen nach Art. </w:t>
      </w:r>
      <w:r w:rsidR="00455266" w:rsidRPr="006747AE">
        <w:rPr>
          <w:rFonts w:ascii="Arial" w:hAnsi="Arial" w:cs="Arial"/>
          <w:color w:val="auto"/>
          <w:sz w:val="16"/>
          <w:szCs w:val="16"/>
        </w:rPr>
        <w:t>9.7</w:t>
      </w:r>
      <w:r w:rsidRPr="00227F3D">
        <w:rPr>
          <w:rFonts w:ascii="Arial" w:hAnsi="Arial" w:cs="Arial"/>
          <w:sz w:val="16"/>
          <w:szCs w:val="16"/>
        </w:rPr>
        <w:t xml:space="preserve"> berechneten maximalen Entschädigungsbeträge wie folgt:</w:t>
      </w:r>
    </w:p>
    <w:p w:rsidR="00690CC4" w:rsidRPr="00227F3D" w:rsidRDefault="00690CC4" w:rsidP="00690CC4">
      <w:pPr>
        <w:pStyle w:val="Listenabsatz"/>
        <w:numPr>
          <w:ilvl w:val="0"/>
          <w:numId w:val="7"/>
        </w:numPr>
        <w:pBdr>
          <w:top w:val="none" w:sz="0" w:space="0" w:color="auto"/>
          <w:left w:val="none" w:sz="0" w:space="0" w:color="auto"/>
          <w:bottom w:val="none" w:sz="0" w:space="0" w:color="auto"/>
          <w:right w:val="none" w:sz="0" w:space="0" w:color="auto"/>
          <w:between w:val="none" w:sz="0" w:space="0" w:color="auto"/>
        </w:pBdr>
        <w:ind w:right="-8"/>
        <w:rPr>
          <w:rFonts w:ascii="Arial" w:hAnsi="Arial" w:cs="Arial"/>
          <w:sz w:val="16"/>
          <w:szCs w:val="16"/>
        </w:rPr>
      </w:pPr>
      <w:r w:rsidRPr="00227F3D">
        <w:rPr>
          <w:rFonts w:ascii="Arial" w:hAnsi="Arial" w:cs="Arial"/>
          <w:sz w:val="16"/>
          <w:szCs w:val="16"/>
        </w:rPr>
        <w:t>Abgemeldet seit 12 oder</w:t>
      </w:r>
      <w:r w:rsidR="00BE0140">
        <w:rPr>
          <w:rFonts w:ascii="Arial" w:hAnsi="Arial" w:cs="Arial"/>
          <w:sz w:val="16"/>
          <w:szCs w:val="16"/>
        </w:rPr>
        <w:t xml:space="preserve"> mehr Monaten: Reduktion um 1/3</w:t>
      </w:r>
    </w:p>
    <w:p w:rsidR="00690CC4" w:rsidRPr="00227F3D" w:rsidRDefault="00690CC4" w:rsidP="00690CC4">
      <w:pPr>
        <w:pStyle w:val="Listenabsatz"/>
        <w:numPr>
          <w:ilvl w:val="0"/>
          <w:numId w:val="7"/>
        </w:numPr>
        <w:pBdr>
          <w:top w:val="none" w:sz="0" w:space="0" w:color="auto"/>
          <w:left w:val="none" w:sz="0" w:space="0" w:color="auto"/>
          <w:bottom w:val="none" w:sz="0" w:space="0" w:color="auto"/>
          <w:right w:val="none" w:sz="0" w:space="0" w:color="auto"/>
          <w:between w:val="none" w:sz="0" w:space="0" w:color="auto"/>
        </w:pBdr>
        <w:ind w:right="-8"/>
        <w:rPr>
          <w:rFonts w:ascii="Arial" w:hAnsi="Arial" w:cs="Arial"/>
          <w:sz w:val="16"/>
          <w:szCs w:val="16"/>
        </w:rPr>
      </w:pPr>
      <w:r w:rsidRPr="00227F3D">
        <w:rPr>
          <w:rFonts w:ascii="Arial" w:hAnsi="Arial" w:cs="Arial"/>
          <w:sz w:val="16"/>
          <w:szCs w:val="16"/>
        </w:rPr>
        <w:t>Abgemeldet seit 24 oder mehr Monaten: Reduktion um 2/3</w:t>
      </w:r>
    </w:p>
    <w:p w:rsidR="00690CC4" w:rsidRPr="00227F3D" w:rsidRDefault="00690CC4" w:rsidP="00690CC4">
      <w:pPr>
        <w:pStyle w:val="Listenabsatz"/>
        <w:numPr>
          <w:ilvl w:val="0"/>
          <w:numId w:val="7"/>
        </w:numPr>
        <w:pBdr>
          <w:top w:val="none" w:sz="0" w:space="0" w:color="auto"/>
          <w:left w:val="none" w:sz="0" w:space="0" w:color="auto"/>
          <w:bottom w:val="none" w:sz="0" w:space="0" w:color="auto"/>
          <w:right w:val="none" w:sz="0" w:space="0" w:color="auto"/>
          <w:between w:val="none" w:sz="0" w:space="0" w:color="auto"/>
        </w:pBdr>
        <w:ind w:right="-8"/>
        <w:rPr>
          <w:rFonts w:ascii="Arial" w:hAnsi="Arial" w:cs="Arial"/>
          <w:sz w:val="16"/>
          <w:szCs w:val="16"/>
        </w:rPr>
      </w:pPr>
      <w:r w:rsidRPr="00227F3D">
        <w:rPr>
          <w:rFonts w:ascii="Arial" w:hAnsi="Arial" w:cs="Arial"/>
          <w:sz w:val="16"/>
          <w:szCs w:val="16"/>
        </w:rPr>
        <w:t>Abgemeldet seit 36 oder mehr Monaten: Keine Entschädigung.</w:t>
      </w:r>
    </w:p>
    <w:p w:rsidR="00690CC4" w:rsidRPr="00227F3D" w:rsidRDefault="00690CC4" w:rsidP="00690CC4">
      <w:pPr>
        <w:ind w:right="-8"/>
        <w:contextualSpacing/>
        <w:rPr>
          <w:rFonts w:ascii="Arial" w:hAnsi="Arial" w:cs="Arial"/>
          <w:sz w:val="16"/>
          <w:szCs w:val="16"/>
        </w:rPr>
      </w:pPr>
      <w:r w:rsidRPr="00227F3D">
        <w:rPr>
          <w:rFonts w:ascii="Arial" w:hAnsi="Arial" w:cs="Arial"/>
          <w:sz w:val="16"/>
          <w:szCs w:val="16"/>
        </w:rPr>
        <w:t>Die Übertrittsbestimmungen nach Art. 8 sind in jedem Fall einzuhalten.</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9.6 Vereinswechsel in das Ausland</w:t>
      </w:r>
    </w:p>
    <w:p w:rsidR="00690CC4" w:rsidRPr="00227F3D" w:rsidRDefault="00690CC4" w:rsidP="00690CC4">
      <w:pPr>
        <w:jc w:val="both"/>
        <w:rPr>
          <w:rFonts w:ascii="Arial" w:hAnsi="Arial" w:cs="Arial"/>
          <w:sz w:val="16"/>
          <w:szCs w:val="16"/>
          <w:lang w:val="de-AT"/>
        </w:rPr>
      </w:pPr>
      <w:r w:rsidRPr="00227F3D">
        <w:rPr>
          <w:rFonts w:ascii="Arial" w:hAnsi="Arial" w:cs="Arial"/>
          <w:sz w:val="16"/>
          <w:szCs w:val="16"/>
          <w:lang w:val="de-AT"/>
        </w:rPr>
        <w:t>Bei einem Vereinswechsel in das Ausland kann der abgebende Verein die lt. Art. 9.7 berechnete Ausbildungsentschädigung maximal bis zur Höhe jenes Betrages beim ÖVV geltend machen, welchen dieser vom aufnehmenden Verein lt. den Bestimmungen der FIVB bzw. CEV einfordern kann. Sollte dieser Betrag geringer sein als die Maximalhöhe der Entschädigung bei einem Übertritt innerhalb Österreichs kann der abgebende Verein in den Folgejahren so lange einen Betrag gelten machen, bis insgesamt die Maximalhöhe der Entschädigung bei einem fiktiven Übertritt innerhalb Österreichs (zum Zeitpunkt des ersten Übertritts ins Ausland) erreicht ist. Sollte der Spieler, nachdem er im Ausland eine Lizenz bezogen hatte, zu einem Verein in Österreich wechseln, muss der aufnehmende Verein die eventuell noch fehlende Differenz auf den oben erwähnten Maximalbetrag begleichen.</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9.7 Maximalbeträge der Entschädigung</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9.7.1 Vertragsspieler</w:t>
      </w:r>
    </w:p>
    <w:p w:rsidR="00690CC4" w:rsidRPr="00227F3D" w:rsidRDefault="00690CC4" w:rsidP="00690CC4">
      <w:pPr>
        <w:jc w:val="both"/>
        <w:rPr>
          <w:rFonts w:ascii="Arial" w:hAnsi="Arial" w:cs="Arial"/>
          <w:sz w:val="16"/>
          <w:szCs w:val="16"/>
          <w:lang w:val="de-AT"/>
        </w:rPr>
      </w:pPr>
      <w:r w:rsidRPr="00227F3D">
        <w:rPr>
          <w:rFonts w:ascii="Arial" w:hAnsi="Arial" w:cs="Arial"/>
          <w:sz w:val="16"/>
          <w:szCs w:val="16"/>
          <w:lang w:val="de-AT"/>
        </w:rPr>
        <w:t>Für Vertragsspieler ist der abgebende Verein nach Vertragsende bei einem Vereinswechsel nur dann berechtigt eine Entschädigungszahlung zu fordern, wenn diese vertraglich festgelegt ist und den gesetzlichen Bestimmungen entspricht (Ausnahme: ein eventuell nach Punkt 9.7.2.4. anfallender Betrag</w:t>
      </w:r>
      <w:r w:rsidR="00ED07CE" w:rsidRPr="006747AE">
        <w:rPr>
          <w:rFonts w:ascii="Arial" w:hAnsi="Arial" w:cs="Arial"/>
          <w:color w:val="auto"/>
          <w:sz w:val="16"/>
          <w:szCs w:val="16"/>
          <w:lang w:val="de-AT"/>
        </w:rPr>
        <w:t>; ÖVV Formular M6</w:t>
      </w:r>
      <w:r w:rsidRPr="00227F3D">
        <w:rPr>
          <w:rFonts w:ascii="Arial" w:hAnsi="Arial" w:cs="Arial"/>
          <w:sz w:val="16"/>
          <w:szCs w:val="16"/>
          <w:lang w:val="de-AT"/>
        </w:rPr>
        <w:t>).</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9.7.2 Amateure</w:t>
      </w:r>
    </w:p>
    <w:p w:rsidR="006F7292" w:rsidRPr="006F7292" w:rsidRDefault="00690CC4" w:rsidP="00690CC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ind w:left="10"/>
        <w:jc w:val="both"/>
        <w:rPr>
          <w:rFonts w:ascii="Arial" w:hAnsi="Arial" w:cs="Arial"/>
          <w:sz w:val="15"/>
          <w:szCs w:val="16"/>
          <w:lang w:eastAsia="de-DE"/>
        </w:rPr>
      </w:pPr>
      <w:r w:rsidRPr="00227F3D">
        <w:rPr>
          <w:rFonts w:ascii="Arial" w:hAnsi="Arial" w:cs="Arial"/>
          <w:sz w:val="16"/>
          <w:szCs w:val="16"/>
          <w:lang w:val="de-AT"/>
        </w:rPr>
        <w:t>Die Höchstgrenze der vom abgebenden Verein vom aufnehmenden Verein zu forderten Höchstgrenze berechnet sich aus der Summe des Basisbetrages und der Zuschläge.</w:t>
      </w:r>
    </w:p>
    <w:p w:rsidR="006F7292" w:rsidRPr="006F7292" w:rsidRDefault="006F7292" w:rsidP="006F7292">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rPr>
          <w:rFonts w:ascii="Arial" w:hAnsi="Arial" w:cs="Arial"/>
          <w:color w:val="auto"/>
          <w:sz w:val="8"/>
          <w:szCs w:val="20"/>
          <w:lang w:eastAsia="de-DE"/>
        </w:rPr>
      </w:pPr>
    </w:p>
    <w:p w:rsidR="006F7292" w:rsidRPr="00895BEC" w:rsidRDefault="006F7292" w:rsidP="006E462B">
      <w:pPr>
        <w:keepNext/>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outlineLvl w:val="3"/>
        <w:rPr>
          <w:rFonts w:ascii="Arial" w:hAnsi="Arial" w:cs="Arial"/>
          <w:b/>
          <w:bCs/>
          <w:spacing w:val="-1"/>
          <w:sz w:val="16"/>
          <w:szCs w:val="16"/>
          <w:lang w:eastAsia="de-DE"/>
        </w:rPr>
      </w:pPr>
      <w:r w:rsidRPr="00895BEC">
        <w:rPr>
          <w:rFonts w:ascii="Arial" w:hAnsi="Arial" w:cs="Arial"/>
          <w:b/>
          <w:bCs/>
          <w:spacing w:val="-1"/>
          <w:sz w:val="16"/>
          <w:szCs w:val="16"/>
          <w:lang w:eastAsia="de-DE"/>
        </w:rPr>
        <w:t>Basisbetrag</w:t>
      </w:r>
      <w:r w:rsidR="00CE44FE" w:rsidRPr="00895BEC">
        <w:rPr>
          <w:rFonts w:ascii="Arial" w:hAnsi="Arial" w:cs="Arial"/>
          <w:b/>
          <w:bCs/>
          <w:spacing w:val="-1"/>
          <w:sz w:val="16"/>
          <w:szCs w:val="16"/>
          <w:lang w:eastAsia="de-DE"/>
        </w:rPr>
        <w:t xml:space="preserve">: </w:t>
      </w:r>
      <w:r w:rsidR="00DD75CF" w:rsidRPr="00895BEC">
        <w:rPr>
          <w:rFonts w:ascii="Arial" w:hAnsi="Arial" w:cs="Arial"/>
          <w:b/>
          <w:bCs/>
          <w:spacing w:val="-1"/>
          <w:sz w:val="16"/>
          <w:szCs w:val="16"/>
          <w:lang w:eastAsia="de-DE"/>
        </w:rPr>
        <w:t xml:space="preserve">Regelung </w:t>
      </w:r>
      <w:r w:rsidR="00BE0140" w:rsidRPr="00895BEC">
        <w:rPr>
          <w:rFonts w:ascii="Arial" w:hAnsi="Arial" w:cs="Arial"/>
          <w:b/>
          <w:bCs/>
          <w:spacing w:val="-1"/>
          <w:sz w:val="16"/>
          <w:szCs w:val="16"/>
          <w:lang w:eastAsia="de-DE"/>
        </w:rPr>
        <w:t xml:space="preserve">innerhalb des Landesverbandes </w:t>
      </w:r>
      <w:r w:rsidR="00CE44FE" w:rsidRPr="00895BEC">
        <w:rPr>
          <w:rFonts w:ascii="Arial" w:hAnsi="Arial" w:cs="Arial"/>
          <w:b/>
          <w:bCs/>
          <w:spacing w:val="-1"/>
          <w:sz w:val="16"/>
          <w:szCs w:val="16"/>
          <w:lang w:eastAsia="de-DE"/>
        </w:rPr>
        <w:t>(</w:t>
      </w:r>
      <w:r w:rsidR="00BE0140" w:rsidRPr="00895BEC">
        <w:rPr>
          <w:rFonts w:ascii="Arial" w:hAnsi="Arial" w:cs="Arial"/>
          <w:b/>
          <w:bCs/>
          <w:spacing w:val="-1"/>
          <w:sz w:val="16"/>
          <w:szCs w:val="16"/>
          <w:lang w:eastAsia="de-DE"/>
        </w:rPr>
        <w:t>LV)</w:t>
      </w:r>
      <w:r w:rsidR="00CE44FE" w:rsidRPr="00895BEC">
        <w:rPr>
          <w:rFonts w:ascii="Arial" w:hAnsi="Arial" w:cs="Arial"/>
          <w:b/>
          <w:bCs/>
          <w:spacing w:val="-1"/>
          <w:sz w:val="16"/>
          <w:szCs w:val="16"/>
          <w:lang w:eastAsia="de-DE"/>
        </w:rPr>
        <w:t xml:space="preserve"> OÖVV</w:t>
      </w:r>
    </w:p>
    <w:p w:rsidR="006F7292" w:rsidRDefault="006F7292" w:rsidP="006E462B">
      <w:pPr>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rPr>
          <w:rFonts w:ascii="Arial" w:hAnsi="Arial" w:cs="Arial"/>
          <w:b/>
          <w:bCs/>
          <w:spacing w:val="-1"/>
          <w:sz w:val="15"/>
          <w:szCs w:val="14"/>
          <w:lang w:eastAsia="de-DE"/>
        </w:rPr>
      </w:pPr>
      <w:r w:rsidRPr="00895BEC">
        <w:rPr>
          <w:rFonts w:ascii="Arial" w:hAnsi="Arial" w:cs="Arial"/>
          <w:b/>
          <w:bCs/>
          <w:spacing w:val="-1"/>
          <w:sz w:val="16"/>
          <w:szCs w:val="16"/>
          <w:lang w:eastAsia="de-DE"/>
        </w:rPr>
        <w:t>Bei Wechsel in die angeführte Spielklasse:</w:t>
      </w:r>
    </w:p>
    <w:p w:rsidR="00901F14" w:rsidRPr="00901F14" w:rsidRDefault="00901F14" w:rsidP="006E462B">
      <w:pPr>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rPr>
          <w:rFonts w:ascii="Arial" w:hAnsi="Arial" w:cs="Arial"/>
          <w:bCs/>
          <w:color w:val="auto"/>
          <w:sz w:val="16"/>
          <w:szCs w:val="16"/>
          <w:lang w:eastAsia="de-DE"/>
        </w:rPr>
      </w:pPr>
    </w:p>
    <w:p w:rsidR="006F7292" w:rsidRPr="00901F14" w:rsidRDefault="006F7292" w:rsidP="006E462B">
      <w:pPr>
        <w:pStyle w:val="Listenabsatz"/>
        <w:widowControl w:val="0"/>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tabs>
          <w:tab w:val="left" w:pos="2410"/>
        </w:tabs>
        <w:autoSpaceDE w:val="0"/>
        <w:autoSpaceDN w:val="0"/>
        <w:adjustRightInd w:val="0"/>
        <w:rPr>
          <w:rFonts w:ascii="Arial" w:hAnsi="Arial" w:cs="Arial"/>
          <w:color w:val="auto"/>
          <w:sz w:val="16"/>
          <w:szCs w:val="16"/>
          <w:lang w:eastAsia="de-DE"/>
        </w:rPr>
      </w:pPr>
      <w:r w:rsidRPr="00901F14">
        <w:rPr>
          <w:rFonts w:ascii="Arial" w:hAnsi="Arial" w:cs="Arial"/>
          <w:sz w:val="16"/>
          <w:szCs w:val="16"/>
          <w:lang w:eastAsia="de-DE"/>
        </w:rPr>
        <w:t>Landesliga</w:t>
      </w:r>
      <w:r w:rsidRPr="00901F14">
        <w:rPr>
          <w:rFonts w:ascii="Arial" w:hAnsi="Arial" w:cs="Arial"/>
          <w:sz w:val="16"/>
          <w:szCs w:val="16"/>
          <w:lang w:eastAsia="de-DE"/>
        </w:rPr>
        <w:tab/>
      </w:r>
      <w:r w:rsidRPr="00901F14">
        <w:rPr>
          <w:rFonts w:ascii="Arial" w:hAnsi="Arial" w:cs="Arial"/>
          <w:sz w:val="16"/>
          <w:szCs w:val="16"/>
          <w:lang w:eastAsia="de-DE"/>
        </w:rPr>
        <w:tab/>
      </w:r>
      <w:r w:rsidRPr="00901F14">
        <w:rPr>
          <w:rFonts w:ascii="Arial" w:hAnsi="Arial" w:cs="Arial"/>
          <w:sz w:val="16"/>
          <w:szCs w:val="16"/>
          <w:lang w:eastAsia="de-DE"/>
        </w:rPr>
        <w:tab/>
        <w:t>€ 110,-</w:t>
      </w:r>
    </w:p>
    <w:p w:rsidR="006F7292" w:rsidRPr="00901F14" w:rsidRDefault="006F7292" w:rsidP="006E462B">
      <w:pPr>
        <w:pStyle w:val="Listenabsatz"/>
        <w:widowControl w:val="0"/>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tabs>
          <w:tab w:val="left" w:pos="2410"/>
        </w:tabs>
        <w:autoSpaceDE w:val="0"/>
        <w:autoSpaceDN w:val="0"/>
        <w:adjustRightInd w:val="0"/>
        <w:rPr>
          <w:rFonts w:ascii="Arial" w:hAnsi="Arial" w:cs="Arial"/>
          <w:color w:val="auto"/>
          <w:sz w:val="16"/>
          <w:szCs w:val="16"/>
          <w:lang w:eastAsia="de-DE"/>
        </w:rPr>
      </w:pPr>
      <w:r w:rsidRPr="00901F14">
        <w:rPr>
          <w:rFonts w:ascii="Arial" w:hAnsi="Arial" w:cs="Arial"/>
          <w:sz w:val="16"/>
          <w:szCs w:val="16"/>
          <w:lang w:eastAsia="de-DE"/>
        </w:rPr>
        <w:lastRenderedPageBreak/>
        <w:t>Alle Spielklassen unterhalb der Landesliga</w:t>
      </w:r>
      <w:r w:rsidRPr="00901F14">
        <w:rPr>
          <w:rFonts w:ascii="Arial" w:hAnsi="Arial" w:cs="Arial"/>
          <w:sz w:val="16"/>
          <w:szCs w:val="16"/>
          <w:lang w:eastAsia="de-DE"/>
        </w:rPr>
        <w:tab/>
        <w:t>€   75,-</w:t>
      </w:r>
    </w:p>
    <w:p w:rsidR="006F7292" w:rsidRPr="00901F14" w:rsidRDefault="006F7292" w:rsidP="006E462B">
      <w:pPr>
        <w:pStyle w:val="Listenabsatz"/>
        <w:widowControl w:val="0"/>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tabs>
          <w:tab w:val="left" w:pos="2410"/>
        </w:tabs>
        <w:autoSpaceDE w:val="0"/>
        <w:autoSpaceDN w:val="0"/>
        <w:adjustRightInd w:val="0"/>
        <w:rPr>
          <w:rFonts w:ascii="Arial" w:hAnsi="Arial" w:cs="Arial"/>
          <w:sz w:val="16"/>
          <w:szCs w:val="16"/>
          <w:lang w:eastAsia="de-DE"/>
        </w:rPr>
      </w:pPr>
      <w:r w:rsidRPr="00901F14">
        <w:rPr>
          <w:rFonts w:ascii="Arial" w:hAnsi="Arial" w:cs="Arial"/>
          <w:sz w:val="16"/>
          <w:szCs w:val="16"/>
          <w:lang w:eastAsia="de-DE"/>
        </w:rPr>
        <w:t>U19 Junioren</w:t>
      </w:r>
      <w:r w:rsidRPr="00901F14">
        <w:rPr>
          <w:rFonts w:ascii="Arial" w:hAnsi="Arial" w:cs="Arial"/>
          <w:sz w:val="16"/>
          <w:szCs w:val="16"/>
          <w:lang w:eastAsia="de-DE"/>
        </w:rPr>
        <w:tab/>
      </w:r>
      <w:r w:rsidRPr="00901F14">
        <w:rPr>
          <w:rFonts w:ascii="Arial" w:hAnsi="Arial" w:cs="Arial"/>
          <w:sz w:val="16"/>
          <w:szCs w:val="16"/>
          <w:lang w:eastAsia="de-DE"/>
        </w:rPr>
        <w:tab/>
      </w:r>
      <w:r w:rsidRPr="00901F14">
        <w:rPr>
          <w:rFonts w:ascii="Arial" w:hAnsi="Arial" w:cs="Arial"/>
          <w:sz w:val="16"/>
          <w:szCs w:val="16"/>
          <w:lang w:eastAsia="de-DE"/>
        </w:rPr>
        <w:tab/>
        <w:t>€   50,-</w:t>
      </w:r>
    </w:p>
    <w:p w:rsidR="006F7292" w:rsidRPr="00901F14" w:rsidRDefault="006F7292" w:rsidP="006E462B">
      <w:pPr>
        <w:pStyle w:val="Listenabsatz"/>
        <w:widowControl w:val="0"/>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tabs>
          <w:tab w:val="left" w:pos="2410"/>
        </w:tabs>
        <w:autoSpaceDE w:val="0"/>
        <w:autoSpaceDN w:val="0"/>
        <w:adjustRightInd w:val="0"/>
        <w:rPr>
          <w:rFonts w:ascii="Arial" w:hAnsi="Arial" w:cs="Arial"/>
          <w:sz w:val="16"/>
          <w:szCs w:val="16"/>
          <w:lang w:eastAsia="de-DE"/>
        </w:rPr>
      </w:pPr>
      <w:r w:rsidRPr="00901F14">
        <w:rPr>
          <w:rFonts w:ascii="Arial" w:hAnsi="Arial" w:cs="Arial"/>
          <w:sz w:val="16"/>
          <w:szCs w:val="16"/>
          <w:lang w:eastAsia="de-DE"/>
        </w:rPr>
        <w:t>U17 Jugend und jünger</w:t>
      </w:r>
      <w:r w:rsidRPr="00901F14">
        <w:rPr>
          <w:rFonts w:ascii="Arial" w:hAnsi="Arial" w:cs="Arial"/>
          <w:sz w:val="16"/>
          <w:szCs w:val="16"/>
          <w:lang w:eastAsia="de-DE"/>
        </w:rPr>
        <w:tab/>
      </w:r>
      <w:r w:rsidRPr="00901F14">
        <w:rPr>
          <w:rFonts w:ascii="Arial" w:hAnsi="Arial" w:cs="Arial"/>
          <w:sz w:val="16"/>
          <w:szCs w:val="16"/>
          <w:lang w:eastAsia="de-DE"/>
        </w:rPr>
        <w:tab/>
      </w:r>
      <w:r w:rsidRPr="00901F14">
        <w:rPr>
          <w:rFonts w:ascii="Arial" w:hAnsi="Arial" w:cs="Arial"/>
          <w:sz w:val="16"/>
          <w:szCs w:val="16"/>
          <w:lang w:eastAsia="de-DE"/>
        </w:rPr>
        <w:tab/>
        <w:t>€   25,-</w:t>
      </w:r>
    </w:p>
    <w:p w:rsidR="006F7292" w:rsidRPr="00901F14" w:rsidRDefault="006F7292" w:rsidP="006E462B">
      <w:pPr>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rPr>
          <w:rFonts w:ascii="Arial" w:hAnsi="Arial" w:cs="Arial"/>
          <w:color w:val="auto"/>
          <w:sz w:val="16"/>
          <w:szCs w:val="16"/>
          <w:lang w:eastAsia="de-DE"/>
        </w:rPr>
      </w:pPr>
    </w:p>
    <w:p w:rsidR="006F7292" w:rsidRPr="00901F14" w:rsidRDefault="006F7292" w:rsidP="006E462B">
      <w:pPr>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tabs>
          <w:tab w:val="left" w:pos="2410"/>
        </w:tabs>
        <w:autoSpaceDE w:val="0"/>
        <w:autoSpaceDN w:val="0"/>
        <w:adjustRightInd w:val="0"/>
        <w:rPr>
          <w:rFonts w:ascii="Arial" w:hAnsi="Arial" w:cs="Arial"/>
          <w:color w:val="auto"/>
          <w:spacing w:val="12"/>
          <w:sz w:val="16"/>
          <w:szCs w:val="16"/>
          <w:lang w:eastAsia="de-DE"/>
        </w:rPr>
      </w:pPr>
      <w:r w:rsidRPr="00901F14">
        <w:rPr>
          <w:rFonts w:ascii="Arial" w:hAnsi="Arial" w:cs="Arial"/>
          <w:bCs/>
          <w:spacing w:val="-1"/>
          <w:sz w:val="16"/>
          <w:szCs w:val="16"/>
          <w:lang w:eastAsia="de-DE"/>
        </w:rPr>
        <w:t xml:space="preserve">Bei einem Wechsel innerhalb, in die oder aus den </w:t>
      </w:r>
      <w:r w:rsidRPr="00901F14">
        <w:rPr>
          <w:rFonts w:ascii="Arial" w:hAnsi="Arial" w:cs="Arial"/>
          <w:bCs/>
          <w:color w:val="auto"/>
          <w:spacing w:val="-1"/>
          <w:sz w:val="16"/>
          <w:szCs w:val="16"/>
          <w:lang w:eastAsia="de-DE"/>
        </w:rPr>
        <w:t xml:space="preserve">Bundesligen </w:t>
      </w:r>
      <w:r w:rsidR="00BE0140" w:rsidRPr="00901F14">
        <w:rPr>
          <w:rFonts w:ascii="Arial" w:hAnsi="Arial" w:cs="Arial"/>
          <w:bCs/>
          <w:color w:val="auto"/>
          <w:spacing w:val="-1"/>
          <w:sz w:val="16"/>
          <w:szCs w:val="16"/>
          <w:lang w:eastAsia="de-DE"/>
        </w:rPr>
        <w:t xml:space="preserve">bzw. von LV zu LV </w:t>
      </w:r>
      <w:r w:rsidRPr="00901F14">
        <w:rPr>
          <w:rFonts w:ascii="Arial" w:hAnsi="Arial" w:cs="Arial"/>
          <w:bCs/>
          <w:color w:val="auto"/>
          <w:spacing w:val="-1"/>
          <w:sz w:val="16"/>
          <w:szCs w:val="16"/>
          <w:lang w:eastAsia="de-DE"/>
        </w:rPr>
        <w:t>ist die</w:t>
      </w:r>
      <w:r w:rsidR="00737445" w:rsidRPr="00901F14">
        <w:rPr>
          <w:rFonts w:ascii="Arial" w:hAnsi="Arial" w:cs="Arial"/>
          <w:bCs/>
          <w:color w:val="auto"/>
          <w:spacing w:val="-1"/>
          <w:sz w:val="16"/>
          <w:szCs w:val="16"/>
          <w:lang w:eastAsia="de-DE"/>
        </w:rPr>
        <w:t xml:space="preserve"> </w:t>
      </w:r>
      <w:r w:rsidRPr="00901F14">
        <w:rPr>
          <w:rFonts w:ascii="Arial" w:hAnsi="Arial" w:cs="Arial"/>
          <w:bCs/>
          <w:color w:val="auto"/>
          <w:spacing w:val="-1"/>
          <w:sz w:val="16"/>
          <w:szCs w:val="16"/>
          <w:lang w:eastAsia="de-DE"/>
        </w:rPr>
        <w:t>Melde- und Transferordnung des ÖVV wirksam.</w:t>
      </w:r>
    </w:p>
    <w:p w:rsidR="00737445" w:rsidRPr="00227F3D" w:rsidRDefault="003E0144" w:rsidP="003E0144">
      <w:pPr>
        <w:shd w:val="clear" w:color="auto" w:fill="D9D9D9" w:themeFill="background1" w:themeFillShade="D9"/>
        <w:spacing w:before="80"/>
        <w:jc w:val="both"/>
        <w:rPr>
          <w:rFonts w:ascii="Arial" w:hAnsi="Arial" w:cs="Arial"/>
          <w:b/>
          <w:sz w:val="16"/>
          <w:szCs w:val="16"/>
          <w:lang w:val="de-AT"/>
        </w:rPr>
      </w:pPr>
      <w:r>
        <w:rPr>
          <w:rFonts w:ascii="Arial" w:hAnsi="Arial" w:cs="Arial"/>
          <w:b/>
          <w:sz w:val="16"/>
          <w:szCs w:val="16"/>
          <w:lang w:val="de-AT"/>
        </w:rPr>
        <w:t>OÖVV-Regelung:</w:t>
      </w:r>
      <w:r w:rsidR="00737445" w:rsidRPr="00227F3D">
        <w:rPr>
          <w:rFonts w:ascii="Arial" w:hAnsi="Arial" w:cs="Arial"/>
          <w:b/>
          <w:sz w:val="16"/>
          <w:szCs w:val="16"/>
          <w:lang w:val="de-AT"/>
        </w:rPr>
        <w:t>Zuschlag für die Dauer der Vereinszugehörigkeit</w:t>
      </w:r>
    </w:p>
    <w:p w:rsidR="00737445" w:rsidRPr="00227F3D" w:rsidRDefault="0028676C" w:rsidP="003E0144">
      <w:pPr>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jc w:val="both"/>
        <w:rPr>
          <w:rFonts w:ascii="Arial" w:hAnsi="Arial" w:cs="Arial"/>
          <w:sz w:val="16"/>
          <w:szCs w:val="16"/>
          <w:lang w:val="de-AT"/>
        </w:rPr>
      </w:pPr>
      <w:r w:rsidRPr="0028676C">
        <w:rPr>
          <w:rFonts w:ascii="Arial" w:hAnsi="Arial" w:cs="Arial"/>
          <w:sz w:val="16"/>
          <w:szCs w:val="16"/>
          <w:lang w:eastAsia="de-DE"/>
        </w:rPr>
        <w:t>Die oben angeführten Beträge verdoppeln sich, wenn der Spieler mehr als zwei Saisonen ununterbrochen lizenzierter Spieler des abgebenden Vereines war. Sie erhöhen sich auf das 2,5-fache, wenn der Spieler mehr als 4 Saisonen ununterbrochen lizensierter Spieler des abgebenden Vereines war.</w:t>
      </w:r>
    </w:p>
    <w:p w:rsidR="0028676C" w:rsidRDefault="003E0144" w:rsidP="003E0144">
      <w:pPr>
        <w:shd w:val="clear" w:color="auto" w:fill="D9D9D9" w:themeFill="background1" w:themeFillShade="D9"/>
        <w:spacing w:before="80"/>
        <w:jc w:val="both"/>
        <w:rPr>
          <w:rFonts w:ascii="Arial" w:hAnsi="Arial" w:cs="Arial"/>
          <w:b/>
          <w:sz w:val="16"/>
          <w:szCs w:val="16"/>
          <w:lang w:val="de-AT"/>
        </w:rPr>
      </w:pPr>
      <w:r>
        <w:rPr>
          <w:rFonts w:ascii="Arial" w:hAnsi="Arial" w:cs="Arial"/>
          <w:b/>
          <w:sz w:val="16"/>
          <w:szCs w:val="16"/>
          <w:lang w:val="de-AT"/>
        </w:rPr>
        <w:t>OÖVV-Regelung:</w:t>
      </w:r>
      <w:r w:rsidR="00737445" w:rsidRPr="00227F3D">
        <w:rPr>
          <w:rFonts w:ascii="Arial" w:hAnsi="Arial" w:cs="Arial"/>
          <w:b/>
          <w:sz w:val="16"/>
          <w:szCs w:val="16"/>
          <w:lang w:val="de-AT"/>
        </w:rPr>
        <w:t>Zuschlag für Auswahlkaderzugehörigkeit</w:t>
      </w:r>
      <w:r w:rsidR="0028676C">
        <w:rPr>
          <w:rFonts w:ascii="Arial" w:hAnsi="Arial" w:cs="Arial"/>
          <w:b/>
          <w:sz w:val="16"/>
          <w:szCs w:val="16"/>
          <w:lang w:val="de-AT"/>
        </w:rPr>
        <w:t xml:space="preserve"> </w:t>
      </w:r>
      <w:r>
        <w:rPr>
          <w:rFonts w:ascii="Arial" w:hAnsi="Arial" w:cs="Arial"/>
          <w:b/>
          <w:sz w:val="16"/>
          <w:szCs w:val="16"/>
          <w:lang w:val="de-AT"/>
        </w:rPr>
        <w:t>OÖVV</w:t>
      </w:r>
    </w:p>
    <w:p w:rsidR="003E0144" w:rsidRDefault="0028676C" w:rsidP="003E0144">
      <w:pPr>
        <w:shd w:val="clear" w:color="auto" w:fill="D9D9D9" w:themeFill="background1" w:themeFillShade="D9"/>
        <w:jc w:val="both"/>
        <w:rPr>
          <w:rFonts w:ascii="Arial" w:hAnsi="Arial" w:cs="Arial"/>
          <w:sz w:val="16"/>
          <w:szCs w:val="16"/>
          <w:lang w:val="de-AT"/>
        </w:rPr>
      </w:pPr>
      <w:r w:rsidRPr="0028676C">
        <w:rPr>
          <w:rFonts w:ascii="Arial" w:hAnsi="Arial" w:cs="Arial"/>
          <w:sz w:val="16"/>
          <w:szCs w:val="16"/>
          <w:lang w:val="de-AT"/>
        </w:rPr>
        <w:t>Ist der Spieler in der zum Zeitpunkt der Geltendmachung laufenden bzw. abgelaufenen Saison Mitglied eines engeren Auswahlkaders des OÖVV, beträgt der Zuschlag 30% des Basisbetrages.</w:t>
      </w:r>
    </w:p>
    <w:p w:rsidR="0028676C" w:rsidRDefault="0028676C" w:rsidP="003E0144">
      <w:pPr>
        <w:shd w:val="clear" w:color="auto" w:fill="D9D9D9" w:themeFill="background1" w:themeFillShade="D9"/>
        <w:jc w:val="both"/>
        <w:rPr>
          <w:rFonts w:ascii="Arial" w:hAnsi="Arial" w:cs="Arial"/>
          <w:sz w:val="16"/>
          <w:szCs w:val="16"/>
          <w:lang w:val="de-AT"/>
        </w:rPr>
      </w:pPr>
      <w:r w:rsidRPr="0028676C">
        <w:rPr>
          <w:rFonts w:ascii="Arial" w:hAnsi="Arial" w:cs="Arial"/>
          <w:sz w:val="16"/>
          <w:szCs w:val="16"/>
          <w:lang w:val="de-AT"/>
        </w:rPr>
        <w:t>Sollte die Zugehörigkeit zum engeren Auswahlkader mehr als 2 Saisonen betragen, so ergibt sich ein Zuschlag von 50% des errechneten Betrages.</w:t>
      </w:r>
    </w:p>
    <w:p w:rsidR="00737445" w:rsidRPr="00227F3D" w:rsidRDefault="00737445" w:rsidP="002620AA">
      <w:pPr>
        <w:shd w:val="clear" w:color="auto" w:fill="D9D9D9" w:themeFill="background1" w:themeFillShade="D9"/>
        <w:spacing w:before="80"/>
        <w:jc w:val="both"/>
        <w:rPr>
          <w:rFonts w:ascii="Arial" w:hAnsi="Arial" w:cs="Arial"/>
          <w:b/>
          <w:sz w:val="16"/>
          <w:szCs w:val="16"/>
          <w:lang w:val="de-AT"/>
        </w:rPr>
      </w:pPr>
      <w:r w:rsidRPr="00227F3D">
        <w:rPr>
          <w:rFonts w:ascii="Arial" w:hAnsi="Arial" w:cs="Arial"/>
          <w:b/>
          <w:sz w:val="16"/>
          <w:szCs w:val="16"/>
          <w:lang w:val="de-AT"/>
        </w:rPr>
        <w:t>Anrechnung einer früher geleisteten</w:t>
      </w:r>
      <w:r w:rsidR="003E0144">
        <w:rPr>
          <w:rFonts w:ascii="Arial" w:hAnsi="Arial" w:cs="Arial"/>
          <w:b/>
          <w:sz w:val="16"/>
          <w:szCs w:val="16"/>
          <w:lang w:val="de-AT"/>
        </w:rPr>
        <w:t xml:space="preserve"> </w:t>
      </w:r>
      <w:r w:rsidRPr="00227F3D">
        <w:rPr>
          <w:rFonts w:ascii="Arial" w:hAnsi="Arial" w:cs="Arial"/>
          <w:b/>
          <w:sz w:val="16"/>
          <w:szCs w:val="16"/>
          <w:lang w:val="de-AT"/>
        </w:rPr>
        <w:t>Ausbildungsentschädigung</w:t>
      </w:r>
    </w:p>
    <w:p w:rsidR="00737445" w:rsidRDefault="00737445" w:rsidP="002620AA">
      <w:pPr>
        <w:shd w:val="clear" w:color="auto" w:fill="D9D9D9" w:themeFill="background1" w:themeFillShade="D9"/>
        <w:jc w:val="both"/>
        <w:rPr>
          <w:rFonts w:ascii="Arial" w:hAnsi="Arial" w:cs="Arial"/>
          <w:sz w:val="16"/>
          <w:szCs w:val="16"/>
          <w:lang w:val="de-AT"/>
        </w:rPr>
      </w:pPr>
      <w:r w:rsidRPr="00227F3D">
        <w:rPr>
          <w:rFonts w:ascii="Arial" w:hAnsi="Arial" w:cs="Arial"/>
          <w:sz w:val="16"/>
          <w:szCs w:val="16"/>
          <w:lang w:val="de-AT"/>
        </w:rPr>
        <w:t xml:space="preserve">Der abgebende Verein kann jenen Teil der an den vorherigen abgebenden Verein geleisteten Ausbildungsentschädigung, welche sich aus </w:t>
      </w:r>
      <w:r w:rsidR="003E0144">
        <w:rPr>
          <w:rFonts w:ascii="Arial" w:hAnsi="Arial" w:cs="Arial"/>
          <w:sz w:val="16"/>
          <w:szCs w:val="16"/>
          <w:lang w:val="de-AT"/>
        </w:rPr>
        <w:t>obiger Regelung</w:t>
      </w:r>
      <w:r w:rsidRPr="006F4816">
        <w:rPr>
          <w:rFonts w:ascii="Arial" w:hAnsi="Arial" w:cs="Arial"/>
          <w:sz w:val="16"/>
          <w:szCs w:val="16"/>
          <w:lang w:val="de-AT"/>
        </w:rPr>
        <w:t xml:space="preserve"> </w:t>
      </w:r>
      <w:r w:rsidRPr="00227F3D">
        <w:rPr>
          <w:rFonts w:ascii="Arial" w:hAnsi="Arial" w:cs="Arial"/>
          <w:sz w:val="16"/>
          <w:szCs w:val="16"/>
          <w:lang w:val="de-AT"/>
        </w:rPr>
        <w:t>ergeben hat, dem aufnehmenden Verein weiterverrechnen. Voraussetzung ist die nachweislich geleistete Zahlung an den bzw. die Bestätigung über den Erhalt vom vorhergehenden abgebenden Verein.</w:t>
      </w:r>
    </w:p>
    <w:p w:rsidR="003E0144" w:rsidRPr="00227F3D" w:rsidRDefault="003E0144" w:rsidP="002620AA">
      <w:pPr>
        <w:shd w:val="clear" w:color="auto" w:fill="D9D9D9" w:themeFill="background1" w:themeFillShade="D9"/>
        <w:jc w:val="both"/>
        <w:rPr>
          <w:rFonts w:ascii="Arial" w:hAnsi="Arial" w:cs="Arial"/>
          <w:sz w:val="16"/>
          <w:szCs w:val="16"/>
          <w:lang w:val="de-AT"/>
        </w:rPr>
      </w:pPr>
      <w:r w:rsidRPr="003E0144">
        <w:rPr>
          <w:rFonts w:ascii="Arial" w:hAnsi="Arial" w:cs="Arial"/>
          <w:sz w:val="16"/>
          <w:szCs w:val="16"/>
          <w:lang w:val="de-AT"/>
        </w:rPr>
        <w:t>Wenn sich die beiden beteiligten Vereine schriftlich darüber einigen, kann auf die Zahlung einer Entschädigung auch ganz oder teilweise verzichtet werden.</w:t>
      </w:r>
    </w:p>
    <w:p w:rsidR="006747AE" w:rsidRDefault="006747AE" w:rsidP="00737445">
      <w:pPr>
        <w:spacing w:before="80"/>
        <w:jc w:val="both"/>
        <w:rPr>
          <w:rFonts w:ascii="Arial" w:hAnsi="Arial" w:cs="Arial"/>
          <w:b/>
          <w:sz w:val="16"/>
          <w:szCs w:val="16"/>
          <w:lang w:val="de-AT"/>
        </w:rPr>
      </w:pPr>
    </w:p>
    <w:p w:rsidR="00737445" w:rsidRPr="00227F3D" w:rsidRDefault="00737445" w:rsidP="00737445">
      <w:pPr>
        <w:spacing w:before="80"/>
        <w:jc w:val="both"/>
        <w:rPr>
          <w:rFonts w:ascii="Arial" w:hAnsi="Arial" w:cs="Arial"/>
          <w:b/>
          <w:sz w:val="16"/>
          <w:szCs w:val="16"/>
          <w:lang w:val="de-AT"/>
        </w:rPr>
      </w:pPr>
      <w:r w:rsidRPr="00227F3D">
        <w:rPr>
          <w:rFonts w:ascii="Arial" w:hAnsi="Arial" w:cs="Arial"/>
          <w:b/>
          <w:sz w:val="16"/>
          <w:szCs w:val="16"/>
          <w:lang w:val="de-AT"/>
        </w:rPr>
        <w:t>ERKLÄRUNG</w:t>
      </w:r>
    </w:p>
    <w:p w:rsidR="00737445" w:rsidRPr="00227F3D" w:rsidRDefault="00737445" w:rsidP="00737445">
      <w:pPr>
        <w:jc w:val="both"/>
        <w:rPr>
          <w:rFonts w:ascii="Arial" w:hAnsi="Arial" w:cs="Arial"/>
          <w:sz w:val="16"/>
          <w:szCs w:val="16"/>
          <w:lang w:val="de-AT"/>
        </w:rPr>
      </w:pPr>
      <w:r w:rsidRPr="00227F3D">
        <w:rPr>
          <w:rFonts w:ascii="Arial" w:hAnsi="Arial" w:cs="Arial"/>
          <w:sz w:val="16"/>
          <w:szCs w:val="16"/>
          <w:lang w:val="de-AT"/>
        </w:rPr>
        <w:t xml:space="preserve">Die Teilnahme an internationalen sowie an nationalen österreichischen Wettkämpfen ist ausschließlich nach den Bestimmungen der FIVB (Internationaler Volleyball Verband), der CEV (Europäischer Volleyball Verband), der MEVZA (Middle European Volleyball Zonal Assoziation) und des ÖVV sowie seiner Landesverbände möglich. Sämtliche Bestimmungen sind auf der Homepage des ÖVV, </w:t>
      </w:r>
      <w:hyperlink r:id="rId16" w:history="1">
        <w:r w:rsidRPr="00227F3D">
          <w:rPr>
            <w:rStyle w:val="Hyperlink"/>
            <w:rFonts w:ascii="Arial" w:hAnsi="Arial" w:cs="Arial"/>
            <w:sz w:val="16"/>
            <w:szCs w:val="16"/>
            <w:lang w:val="de-AT"/>
          </w:rPr>
          <w:t>www.volleynet.at</w:t>
        </w:r>
      </w:hyperlink>
      <w:r w:rsidRPr="00227F3D">
        <w:rPr>
          <w:rFonts w:ascii="Arial" w:hAnsi="Arial" w:cs="Arial"/>
          <w:sz w:val="16"/>
          <w:szCs w:val="16"/>
          <w:lang w:val="de-AT"/>
        </w:rPr>
        <w:t xml:space="preserve"> einsehbar.</w:t>
      </w:r>
    </w:p>
    <w:p w:rsidR="00737445" w:rsidRPr="00227F3D" w:rsidRDefault="00737445" w:rsidP="00737445">
      <w:pPr>
        <w:jc w:val="both"/>
        <w:rPr>
          <w:rFonts w:ascii="Arial" w:hAnsi="Arial" w:cs="Arial"/>
          <w:sz w:val="16"/>
          <w:szCs w:val="16"/>
          <w:lang w:val="de-AT"/>
        </w:rPr>
      </w:pPr>
      <w:r w:rsidRPr="00227F3D">
        <w:rPr>
          <w:rFonts w:ascii="Arial" w:hAnsi="Arial" w:cs="Arial"/>
          <w:sz w:val="16"/>
          <w:szCs w:val="16"/>
          <w:lang w:val="de-AT"/>
        </w:rPr>
        <w:t xml:space="preserve">Mit der Unterfertigung des </w:t>
      </w:r>
      <w:r>
        <w:rPr>
          <w:rFonts w:ascii="Arial" w:hAnsi="Arial" w:cs="Arial"/>
          <w:sz w:val="16"/>
          <w:szCs w:val="16"/>
          <w:lang w:val="de-AT"/>
        </w:rPr>
        <w:t xml:space="preserve">Formulars </w:t>
      </w:r>
      <w:r w:rsidRPr="00227F3D">
        <w:rPr>
          <w:rFonts w:ascii="Arial" w:hAnsi="Arial" w:cs="Arial"/>
          <w:sz w:val="16"/>
          <w:szCs w:val="16"/>
          <w:lang w:val="de-AT"/>
        </w:rPr>
        <w:t>erkenne ich vorbehaltlos diese Bestimmungen in der jeweils geltenden Fassung an. Ich wurde darüber aufgeklärt, dass ich mich damit auch die Disziplinargewalt des ÖVV und seiner Landesverbände anerkenne</w:t>
      </w:r>
      <w:r>
        <w:rPr>
          <w:rFonts w:ascii="Arial" w:hAnsi="Arial" w:cs="Arial"/>
          <w:sz w:val="16"/>
          <w:szCs w:val="16"/>
          <w:lang w:val="de-AT"/>
        </w:rPr>
        <w:t xml:space="preserve"> und den unter </w:t>
      </w:r>
      <w:hyperlink r:id="rId17" w:history="1">
        <w:r w:rsidRPr="001D0AE9">
          <w:rPr>
            <w:rStyle w:val="Hyperlink"/>
            <w:rFonts w:ascii="Arial" w:hAnsi="Arial" w:cs="Arial"/>
            <w:sz w:val="16"/>
            <w:szCs w:val="16"/>
            <w:lang w:val="de-AT"/>
          </w:rPr>
          <w:t>www.volleynet.at/verband/dsgvo/</w:t>
        </w:r>
      </w:hyperlink>
      <w:r>
        <w:rPr>
          <w:rFonts w:ascii="Arial" w:hAnsi="Arial" w:cs="Arial"/>
          <w:sz w:val="16"/>
          <w:szCs w:val="16"/>
          <w:lang w:val="de-AT"/>
        </w:rPr>
        <w:t xml:space="preserve"> aufgelisteten Informationen zur Datenschutzgrundverordnung zustimme. </w:t>
      </w:r>
    </w:p>
    <w:p w:rsidR="00737445" w:rsidRDefault="00737445" w:rsidP="00737445">
      <w:pPr>
        <w:jc w:val="both"/>
        <w:rPr>
          <w:rFonts w:ascii="Arial" w:hAnsi="Arial" w:cs="Arial"/>
          <w:sz w:val="16"/>
          <w:szCs w:val="16"/>
          <w:lang w:val="de-AT"/>
        </w:rPr>
      </w:pPr>
      <w:r>
        <w:rPr>
          <w:rFonts w:ascii="Arial" w:hAnsi="Arial" w:cs="Arial"/>
          <w:sz w:val="16"/>
          <w:szCs w:val="16"/>
          <w:lang w:val="de-AT"/>
        </w:rPr>
        <w:t xml:space="preserve">Ich </w:t>
      </w:r>
      <w:r w:rsidRPr="00227F3D">
        <w:rPr>
          <w:rFonts w:ascii="Arial" w:hAnsi="Arial" w:cs="Arial"/>
          <w:sz w:val="16"/>
          <w:szCs w:val="16"/>
          <w:lang w:val="de-AT"/>
        </w:rPr>
        <w:t xml:space="preserve">bestätige das System der Ausbildungsentschädigung verstanden </w:t>
      </w:r>
      <w:r>
        <w:rPr>
          <w:rFonts w:ascii="Arial" w:hAnsi="Arial" w:cs="Arial"/>
          <w:sz w:val="16"/>
          <w:szCs w:val="16"/>
          <w:lang w:val="de-AT"/>
        </w:rPr>
        <w:t xml:space="preserve">zu </w:t>
      </w:r>
      <w:r w:rsidRPr="00227F3D">
        <w:rPr>
          <w:rFonts w:ascii="Arial" w:hAnsi="Arial" w:cs="Arial"/>
          <w:sz w:val="16"/>
          <w:szCs w:val="16"/>
          <w:lang w:val="de-AT"/>
        </w:rPr>
        <w:t>habe</w:t>
      </w:r>
      <w:r>
        <w:rPr>
          <w:rFonts w:ascii="Arial" w:hAnsi="Arial" w:cs="Arial"/>
          <w:sz w:val="16"/>
          <w:szCs w:val="16"/>
          <w:lang w:val="de-AT"/>
        </w:rPr>
        <w:t>n</w:t>
      </w:r>
      <w:r w:rsidRPr="00227F3D">
        <w:rPr>
          <w:rFonts w:ascii="Arial" w:hAnsi="Arial" w:cs="Arial"/>
          <w:sz w:val="16"/>
          <w:szCs w:val="16"/>
          <w:lang w:val="de-AT"/>
        </w:rPr>
        <w:t xml:space="preserve"> und akzeptiere diese in der jeweils geltenden Fassung.</w:t>
      </w:r>
      <w:r>
        <w:rPr>
          <w:rFonts w:ascii="Arial" w:hAnsi="Arial" w:cs="Arial"/>
          <w:sz w:val="16"/>
          <w:szCs w:val="16"/>
          <w:lang w:val="de-AT"/>
        </w:rPr>
        <w:t xml:space="preserve"> Ebenso stimme ich der Verwendung meiner Daten für die auf </w:t>
      </w:r>
      <w:hyperlink r:id="rId18" w:history="1">
        <w:r w:rsidRPr="001D0AE9">
          <w:rPr>
            <w:rStyle w:val="Hyperlink"/>
            <w:rFonts w:ascii="Arial" w:hAnsi="Arial" w:cs="Arial"/>
            <w:sz w:val="16"/>
            <w:szCs w:val="16"/>
            <w:lang w:val="de-AT"/>
          </w:rPr>
          <w:t>www.volleynet.at/verband/dsgvo/</w:t>
        </w:r>
      </w:hyperlink>
      <w:r>
        <w:rPr>
          <w:rFonts w:ascii="Arial" w:hAnsi="Arial" w:cs="Arial"/>
          <w:sz w:val="16"/>
          <w:szCs w:val="16"/>
          <w:lang w:val="de-AT"/>
        </w:rPr>
        <w:t xml:space="preserve"> angeführten Zwecke zu.</w:t>
      </w:r>
    </w:p>
    <w:p w:rsidR="00737445" w:rsidRDefault="00737445" w:rsidP="00737445">
      <w:pPr>
        <w:jc w:val="both"/>
        <w:rPr>
          <w:rFonts w:ascii="Arial" w:hAnsi="Arial" w:cs="Arial"/>
          <w:sz w:val="16"/>
          <w:szCs w:val="16"/>
          <w:lang w:val="de-AT"/>
        </w:rPr>
      </w:pPr>
    </w:p>
    <w:p w:rsidR="00737445" w:rsidRPr="00227F3D" w:rsidRDefault="00737445" w:rsidP="00737445">
      <w:pPr>
        <w:spacing w:line="360" w:lineRule="auto"/>
        <w:jc w:val="center"/>
        <w:rPr>
          <w:rFonts w:ascii="Arial" w:hAnsi="Arial" w:cs="Arial"/>
          <w:sz w:val="16"/>
          <w:szCs w:val="16"/>
          <w:lang w:val="de-AT"/>
        </w:rPr>
      </w:pPr>
    </w:p>
    <w:p w:rsidR="00737445" w:rsidRPr="00227F3D" w:rsidRDefault="00737445" w:rsidP="00737445">
      <w:pPr>
        <w:tabs>
          <w:tab w:val="right" w:pos="5244"/>
        </w:tabs>
        <w:jc w:val="both"/>
        <w:rPr>
          <w:rFonts w:ascii="Arial" w:hAnsi="Arial" w:cs="Arial"/>
          <w:sz w:val="16"/>
          <w:szCs w:val="16"/>
          <w:lang w:val="de-AT"/>
        </w:rPr>
      </w:pPr>
      <w:r w:rsidRPr="00227F3D">
        <w:rPr>
          <w:rFonts w:ascii="Arial" w:hAnsi="Arial" w:cs="Arial"/>
          <w:sz w:val="16"/>
          <w:szCs w:val="16"/>
          <w:lang w:val="de-AT"/>
        </w:rPr>
        <w:t>...........................................................................</w:t>
      </w:r>
      <w:r w:rsidRPr="00227F3D">
        <w:rPr>
          <w:rFonts w:ascii="Arial" w:hAnsi="Arial" w:cs="Arial"/>
          <w:sz w:val="16"/>
          <w:szCs w:val="16"/>
          <w:lang w:val="de-AT"/>
        </w:rPr>
        <w:tab/>
      </w:r>
    </w:p>
    <w:p w:rsidR="00737445" w:rsidRPr="00227F3D" w:rsidRDefault="00737445" w:rsidP="00737445">
      <w:pPr>
        <w:tabs>
          <w:tab w:val="right" w:pos="5244"/>
        </w:tabs>
        <w:jc w:val="both"/>
        <w:rPr>
          <w:rFonts w:ascii="Arial" w:hAnsi="Arial" w:cs="Arial"/>
          <w:sz w:val="16"/>
          <w:szCs w:val="16"/>
          <w:lang w:val="de-AT"/>
        </w:rPr>
      </w:pPr>
      <w:r w:rsidRPr="00227F3D">
        <w:rPr>
          <w:rFonts w:ascii="Arial" w:hAnsi="Arial" w:cs="Arial"/>
          <w:sz w:val="16"/>
          <w:szCs w:val="16"/>
          <w:lang w:val="de-AT"/>
        </w:rPr>
        <w:t>Vorname</w:t>
      </w:r>
      <w:r w:rsidRPr="00227F3D">
        <w:rPr>
          <w:rFonts w:ascii="Arial" w:hAnsi="Arial" w:cs="Arial"/>
          <w:sz w:val="16"/>
          <w:szCs w:val="16"/>
          <w:lang w:val="de-AT"/>
        </w:rPr>
        <w:tab/>
      </w:r>
    </w:p>
    <w:p w:rsidR="00737445" w:rsidRPr="00227F3D" w:rsidRDefault="00737445" w:rsidP="00737445">
      <w:pPr>
        <w:jc w:val="both"/>
        <w:rPr>
          <w:rFonts w:ascii="Arial" w:hAnsi="Arial" w:cs="Arial"/>
          <w:sz w:val="16"/>
          <w:szCs w:val="16"/>
          <w:lang w:val="de-AT"/>
        </w:rPr>
      </w:pPr>
    </w:p>
    <w:p w:rsidR="00737445" w:rsidRPr="00227F3D" w:rsidRDefault="00737445" w:rsidP="00737445">
      <w:pPr>
        <w:tabs>
          <w:tab w:val="right" w:pos="5244"/>
        </w:tabs>
        <w:jc w:val="both"/>
        <w:rPr>
          <w:rFonts w:ascii="Arial" w:hAnsi="Arial" w:cs="Arial"/>
          <w:sz w:val="16"/>
          <w:szCs w:val="16"/>
          <w:lang w:val="de-AT"/>
        </w:rPr>
      </w:pPr>
    </w:p>
    <w:p w:rsidR="00737445" w:rsidRPr="00227F3D" w:rsidRDefault="00737445" w:rsidP="00737445">
      <w:pPr>
        <w:tabs>
          <w:tab w:val="right" w:pos="5244"/>
        </w:tabs>
        <w:jc w:val="both"/>
        <w:rPr>
          <w:rFonts w:ascii="Arial" w:hAnsi="Arial" w:cs="Arial"/>
          <w:sz w:val="16"/>
          <w:szCs w:val="16"/>
          <w:lang w:val="de-AT"/>
        </w:rPr>
      </w:pPr>
      <w:r w:rsidRPr="00227F3D">
        <w:rPr>
          <w:rFonts w:ascii="Arial" w:hAnsi="Arial" w:cs="Arial"/>
          <w:sz w:val="16"/>
          <w:szCs w:val="16"/>
          <w:lang w:val="de-AT"/>
        </w:rPr>
        <w:t>...........................................................................</w:t>
      </w:r>
      <w:r w:rsidRPr="00227F3D">
        <w:rPr>
          <w:rFonts w:ascii="Arial" w:hAnsi="Arial" w:cs="Arial"/>
          <w:sz w:val="16"/>
          <w:szCs w:val="16"/>
          <w:lang w:val="de-AT"/>
        </w:rPr>
        <w:tab/>
        <w:t>…..................................</w:t>
      </w:r>
    </w:p>
    <w:p w:rsidR="00737445" w:rsidRPr="00227F3D" w:rsidRDefault="00737445" w:rsidP="00737445">
      <w:pPr>
        <w:tabs>
          <w:tab w:val="right" w:pos="5244"/>
        </w:tabs>
        <w:jc w:val="both"/>
        <w:rPr>
          <w:rFonts w:ascii="Arial" w:hAnsi="Arial" w:cs="Arial"/>
          <w:sz w:val="16"/>
          <w:szCs w:val="16"/>
          <w:lang w:val="de-AT"/>
        </w:rPr>
      </w:pPr>
      <w:r w:rsidRPr="00227F3D">
        <w:rPr>
          <w:rFonts w:ascii="Arial" w:hAnsi="Arial" w:cs="Arial"/>
          <w:sz w:val="16"/>
          <w:szCs w:val="16"/>
          <w:lang w:val="de-AT"/>
        </w:rPr>
        <w:t>Nachname</w:t>
      </w:r>
      <w:r w:rsidRPr="00227F3D">
        <w:rPr>
          <w:rFonts w:ascii="Arial" w:hAnsi="Arial" w:cs="Arial"/>
          <w:sz w:val="16"/>
          <w:szCs w:val="16"/>
          <w:lang w:val="de-AT"/>
        </w:rPr>
        <w:tab/>
        <w:t>Geburtsdatum</w:t>
      </w:r>
    </w:p>
    <w:p w:rsidR="00737445" w:rsidRPr="00227F3D" w:rsidRDefault="00737445" w:rsidP="00737445">
      <w:pPr>
        <w:tabs>
          <w:tab w:val="left" w:pos="3686"/>
          <w:tab w:val="left" w:pos="3828"/>
        </w:tabs>
        <w:spacing w:line="360" w:lineRule="auto"/>
        <w:jc w:val="both"/>
        <w:rPr>
          <w:rFonts w:ascii="Arial" w:hAnsi="Arial" w:cs="Arial"/>
          <w:sz w:val="16"/>
          <w:szCs w:val="16"/>
          <w:lang w:val="de-AT"/>
        </w:rPr>
      </w:pPr>
    </w:p>
    <w:p w:rsidR="00737445" w:rsidRPr="00227F3D" w:rsidRDefault="00737445" w:rsidP="00737445">
      <w:pPr>
        <w:tabs>
          <w:tab w:val="right" w:pos="5244"/>
        </w:tabs>
        <w:jc w:val="both"/>
        <w:rPr>
          <w:rFonts w:ascii="Arial" w:hAnsi="Arial" w:cs="Arial"/>
          <w:sz w:val="16"/>
          <w:szCs w:val="16"/>
          <w:lang w:val="de-AT"/>
        </w:rPr>
      </w:pPr>
      <w:r w:rsidRPr="00227F3D">
        <w:rPr>
          <w:rFonts w:ascii="Arial" w:hAnsi="Arial" w:cs="Arial"/>
          <w:sz w:val="16"/>
          <w:szCs w:val="16"/>
          <w:lang w:val="de-AT"/>
        </w:rPr>
        <w:t>...........................................................................</w:t>
      </w:r>
      <w:r w:rsidRPr="00227F3D">
        <w:rPr>
          <w:rFonts w:ascii="Arial" w:hAnsi="Arial" w:cs="Arial"/>
          <w:sz w:val="16"/>
          <w:szCs w:val="16"/>
          <w:lang w:val="de-AT"/>
        </w:rPr>
        <w:tab/>
        <w:t>......................................</w:t>
      </w:r>
    </w:p>
    <w:p w:rsidR="00840AF2" w:rsidRDefault="00737445" w:rsidP="00840AF2">
      <w:pPr>
        <w:tabs>
          <w:tab w:val="left" w:pos="2977"/>
          <w:tab w:val="right" w:pos="5244"/>
        </w:tabs>
        <w:ind w:right="1474"/>
        <w:jc w:val="both"/>
        <w:rPr>
          <w:rFonts w:ascii="Arial" w:hAnsi="Arial" w:cs="Arial"/>
          <w:sz w:val="16"/>
          <w:szCs w:val="16"/>
          <w:lang w:val="de-AT"/>
        </w:rPr>
      </w:pPr>
      <w:r w:rsidRPr="00227F3D">
        <w:rPr>
          <w:rFonts w:ascii="Arial" w:hAnsi="Arial" w:cs="Arial"/>
          <w:sz w:val="16"/>
          <w:szCs w:val="16"/>
          <w:lang w:val="de-AT"/>
        </w:rPr>
        <w:t>Unterschrift d. Spielerin/Spielers (bei</w:t>
      </w:r>
      <w:r w:rsidR="00840AF2">
        <w:rPr>
          <w:rFonts w:ascii="Arial" w:hAnsi="Arial" w:cs="Arial"/>
          <w:sz w:val="16"/>
          <w:szCs w:val="16"/>
          <w:lang w:val="de-AT"/>
        </w:rPr>
        <w:t xml:space="preserve"> M</w:t>
      </w:r>
      <w:r w:rsidRPr="00227F3D">
        <w:rPr>
          <w:rFonts w:ascii="Arial" w:hAnsi="Arial" w:cs="Arial"/>
          <w:sz w:val="16"/>
          <w:szCs w:val="16"/>
          <w:lang w:val="de-AT"/>
        </w:rPr>
        <w:t xml:space="preserve">inder- </w:t>
      </w:r>
    </w:p>
    <w:p w:rsidR="00840AF2" w:rsidRPr="003535C1" w:rsidRDefault="00840AF2" w:rsidP="00840AF2">
      <w:pPr>
        <w:keepNext/>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outlineLvl w:val="3"/>
        <w:rPr>
          <w:rFonts w:ascii="Arial" w:hAnsi="Arial" w:cs="Arial"/>
          <w:sz w:val="16"/>
          <w:szCs w:val="16"/>
        </w:rPr>
      </w:pPr>
      <w:r w:rsidRPr="00227F3D">
        <w:rPr>
          <w:rFonts w:ascii="Arial" w:hAnsi="Arial" w:cs="Arial"/>
          <w:sz w:val="16"/>
          <w:szCs w:val="16"/>
          <w:lang w:val="de-AT"/>
        </w:rPr>
        <w:t xml:space="preserve">jährigen zusätzlich die e. </w:t>
      </w:r>
      <w:r>
        <w:rPr>
          <w:rFonts w:ascii="Arial" w:hAnsi="Arial" w:cs="Arial"/>
          <w:sz w:val="16"/>
          <w:szCs w:val="16"/>
          <w:lang w:val="de-AT"/>
        </w:rPr>
        <w:t>Obsorge</w:t>
      </w:r>
      <w:r w:rsidRPr="00227F3D">
        <w:rPr>
          <w:rFonts w:ascii="Arial" w:hAnsi="Arial" w:cs="Arial"/>
          <w:sz w:val="16"/>
          <w:szCs w:val="16"/>
          <w:lang w:val="de-AT"/>
        </w:rPr>
        <w:t>berecht.)</w:t>
      </w:r>
      <w:r>
        <w:rPr>
          <w:rFonts w:ascii="Arial" w:hAnsi="Arial" w:cs="Arial"/>
          <w:sz w:val="16"/>
          <w:szCs w:val="16"/>
          <w:lang w:val="de-AT"/>
        </w:rPr>
        <w:tab/>
        <w:t xml:space="preserve">               </w:t>
      </w:r>
      <w:r w:rsidRPr="00227F3D">
        <w:rPr>
          <w:rFonts w:ascii="Arial" w:hAnsi="Arial" w:cs="Arial"/>
          <w:sz w:val="16"/>
          <w:szCs w:val="16"/>
          <w:lang w:val="de-AT"/>
        </w:rPr>
        <w:t>Ort,</w:t>
      </w:r>
      <w:r>
        <w:rPr>
          <w:rFonts w:ascii="Arial" w:hAnsi="Arial" w:cs="Arial"/>
          <w:sz w:val="16"/>
          <w:szCs w:val="16"/>
          <w:lang w:val="de-AT"/>
        </w:rPr>
        <w:t>D</w:t>
      </w:r>
      <w:r w:rsidRPr="00227F3D">
        <w:rPr>
          <w:rFonts w:ascii="Arial" w:hAnsi="Arial" w:cs="Arial"/>
          <w:sz w:val="16"/>
          <w:szCs w:val="16"/>
          <w:lang w:val="de-AT"/>
        </w:rPr>
        <w:t>atum</w:t>
      </w:r>
    </w:p>
    <w:sectPr w:rsidR="00840AF2" w:rsidRPr="003535C1" w:rsidSect="00CE44FE">
      <w:type w:val="continuous"/>
      <w:pgSz w:w="11906" w:h="16838" w:code="9"/>
      <w:pgMar w:top="2268" w:right="567" w:bottom="709" w:left="1134" w:header="567" w:footer="0" w:gutter="0"/>
      <w:pgNumType w:start="1"/>
      <w:cols w:num="2" w:sep="1" w:space="113"/>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2F6" w:rsidRDefault="00EA72F6" w:rsidP="00665485">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rsidR="00EA72F6" w:rsidRDefault="00EA72F6" w:rsidP="00665485">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85" w:rsidRDefault="00665485" w:rsidP="00665485">
    <w:pPr>
      <w:pStyle w:val="Fuzeile"/>
      <w:pBdr>
        <w:top w:val="none" w:sz="0" w:space="0" w:color="auto"/>
        <w:left w:val="none" w:sz="0" w:space="0" w:color="auto"/>
        <w:bottom w:val="none" w:sz="0" w:space="0" w:color="auto"/>
        <w:right w:val="none" w:sz="0" w:space="0" w:color="auto"/>
        <w:between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326" w:rsidRDefault="004A2326" w:rsidP="00612442">
    <w:pPr>
      <w:pBdr>
        <w:top w:val="none" w:sz="0" w:space="0" w:color="auto"/>
        <w:left w:val="none" w:sz="0" w:space="0" w:color="auto"/>
        <w:bottom w:val="none" w:sz="0" w:space="0" w:color="auto"/>
        <w:right w:val="none" w:sz="0" w:space="0" w:color="auto"/>
        <w:between w:val="none" w:sz="0" w:space="0" w:color="auto"/>
      </w:pBdr>
      <w:tabs>
        <w:tab w:val="left" w:pos="1323"/>
      </w:tabs>
      <w:spacing w:after="70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85" w:rsidRDefault="00665485" w:rsidP="00665485">
    <w:pPr>
      <w:pStyle w:val="Fuzeile"/>
      <w:pBdr>
        <w:top w:val="none" w:sz="0" w:space="0" w:color="auto"/>
        <w:left w:val="none" w:sz="0" w:space="0" w:color="auto"/>
        <w:bottom w:val="none" w:sz="0" w:space="0" w:color="auto"/>
        <w:right w:val="none" w:sz="0" w:space="0" w:color="auto"/>
        <w:between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2F6" w:rsidRDefault="00EA72F6" w:rsidP="00665485">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rsidR="00EA72F6" w:rsidRDefault="00EA72F6" w:rsidP="00665485">
      <w:pPr>
        <w:pBdr>
          <w:top w:val="none" w:sz="0" w:space="0" w:color="auto"/>
          <w:left w:val="none" w:sz="0" w:space="0" w:color="auto"/>
          <w:bottom w:val="none" w:sz="0" w:space="0" w:color="auto"/>
          <w:right w:val="none" w:sz="0" w:space="0" w:color="auto"/>
          <w:between w:val="none" w:sz="0" w:space="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85" w:rsidRDefault="00665485" w:rsidP="00665485">
    <w:pPr>
      <w:pStyle w:val="Kopfzeile"/>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36" w:rsidRPr="000E6467" w:rsidRDefault="00665485" w:rsidP="00665485">
    <w:pPr>
      <w:pBdr>
        <w:top w:val="none" w:sz="0" w:space="0" w:color="auto"/>
        <w:left w:val="none" w:sz="0" w:space="0" w:color="auto"/>
        <w:bottom w:val="single" w:sz="4" w:space="1" w:color="auto"/>
        <w:right w:val="none" w:sz="0" w:space="0" w:color="auto"/>
        <w:between w:val="none" w:sz="0" w:space="0" w:color="auto"/>
      </w:pBdr>
      <w:tabs>
        <w:tab w:val="right" w:pos="4962"/>
        <w:tab w:val="right" w:pos="9354"/>
      </w:tabs>
      <w:spacing w:before="567"/>
      <w:rPr>
        <w:rFonts w:ascii="Questrial" w:eastAsia="Questrial" w:hAnsi="Questrial" w:cs="Questrial"/>
        <w:b/>
        <w:color w:val="2E2184"/>
        <w:sz w:val="30"/>
        <w:szCs w:val="30"/>
      </w:rPr>
    </w:pPr>
    <w:r w:rsidRPr="000E6467">
      <w:rPr>
        <w:rFonts w:ascii="Questrial" w:eastAsia="Questrial" w:hAnsi="Questrial" w:cs="Questrial"/>
        <w:b/>
        <w:noProof/>
        <w:color w:val="404040" w:themeColor="text1" w:themeTint="BF"/>
        <w:sz w:val="36"/>
        <w:szCs w:val="36"/>
        <w:lang w:val="de-AT"/>
      </w:rPr>
      <w:drawing>
        <wp:anchor distT="0" distB="0" distL="114300" distR="114300" simplePos="0" relativeHeight="251664384" behindDoc="0" locked="0" layoutInCell="1" allowOverlap="1" wp14:anchorId="32239FCC" wp14:editId="1BB61A0C">
          <wp:simplePos x="0" y="0"/>
          <wp:positionH relativeFrom="margin">
            <wp:posOffset>5035550</wp:posOffset>
          </wp:positionH>
          <wp:positionV relativeFrom="paragraph">
            <wp:posOffset>-347004</wp:posOffset>
          </wp:positionV>
          <wp:extent cx="1211553" cy="108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N Marketing\Projekte\OÖVV\Logo_final\Logo_V9_final-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11553" cy="108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6467">
      <w:rPr>
        <w:rFonts w:ascii="Calibri" w:eastAsia="Calibri" w:hAnsi="Calibri" w:cs="Calibri"/>
        <w:color w:val="404040" w:themeColor="text1" w:themeTint="BF"/>
        <w:sz w:val="18"/>
        <w:szCs w:val="18"/>
      </w:rPr>
      <w:t xml:space="preserve">OÖVV   I   Oberösterreichischer Volleyball Verband   I   </w:t>
    </w:r>
    <w:r w:rsidR="0016201A">
      <w:rPr>
        <w:rFonts w:ascii="Calibri" w:eastAsia="Calibri" w:hAnsi="Calibri" w:cs="Calibri"/>
        <w:color w:val="404040" w:themeColor="text1" w:themeTint="BF"/>
        <w:sz w:val="18"/>
        <w:szCs w:val="18"/>
      </w:rPr>
      <w:t>Fl</w:t>
    </w:r>
    <w:r w:rsidRPr="000E6467">
      <w:rPr>
        <w:rFonts w:ascii="Calibri" w:eastAsia="Calibri" w:hAnsi="Calibri" w:cs="Calibri"/>
        <w:color w:val="404040" w:themeColor="text1" w:themeTint="BF"/>
        <w:sz w:val="18"/>
        <w:szCs w:val="18"/>
      </w:rPr>
      <w:t>öt</w:t>
    </w:r>
    <w:r w:rsidR="0016201A">
      <w:rPr>
        <w:rFonts w:ascii="Calibri" w:eastAsia="Calibri" w:hAnsi="Calibri" w:cs="Calibri"/>
        <w:color w:val="404040" w:themeColor="text1" w:themeTint="BF"/>
        <w:sz w:val="18"/>
        <w:szCs w:val="18"/>
      </w:rPr>
      <w:t>zerweg</w:t>
    </w:r>
    <w:r w:rsidRPr="000E6467">
      <w:rPr>
        <w:rFonts w:ascii="Calibri" w:eastAsia="Calibri" w:hAnsi="Calibri" w:cs="Calibri"/>
        <w:color w:val="404040" w:themeColor="text1" w:themeTint="BF"/>
        <w:sz w:val="18"/>
        <w:szCs w:val="18"/>
      </w:rPr>
      <w:t xml:space="preserve"> </w:t>
    </w:r>
    <w:r w:rsidR="0016201A">
      <w:rPr>
        <w:rFonts w:ascii="Calibri" w:eastAsia="Calibri" w:hAnsi="Calibri" w:cs="Calibri"/>
        <w:color w:val="404040" w:themeColor="text1" w:themeTint="BF"/>
        <w:sz w:val="18"/>
        <w:szCs w:val="18"/>
      </w:rPr>
      <w:t>15</w:t>
    </w:r>
    <w:r w:rsidRPr="000E6467">
      <w:rPr>
        <w:rFonts w:ascii="Calibri" w:eastAsia="Calibri" w:hAnsi="Calibri" w:cs="Calibri"/>
        <w:color w:val="404040" w:themeColor="text1" w:themeTint="BF"/>
        <w:sz w:val="18"/>
        <w:szCs w:val="18"/>
      </w:rPr>
      <w:t>6   I   40</w:t>
    </w:r>
    <w:r w:rsidR="0016201A">
      <w:rPr>
        <w:rFonts w:ascii="Calibri" w:eastAsia="Calibri" w:hAnsi="Calibri" w:cs="Calibri"/>
        <w:color w:val="404040" w:themeColor="text1" w:themeTint="BF"/>
        <w:sz w:val="18"/>
        <w:szCs w:val="18"/>
      </w:rPr>
      <w:t>3</w:t>
    </w:r>
    <w:r w:rsidRPr="000E6467">
      <w:rPr>
        <w:rFonts w:ascii="Calibri" w:eastAsia="Calibri" w:hAnsi="Calibri" w:cs="Calibri"/>
        <w:color w:val="404040" w:themeColor="text1" w:themeTint="BF"/>
        <w:sz w:val="18"/>
        <w:szCs w:val="18"/>
      </w:rPr>
      <w:t>0 Linz</w:t>
    </w:r>
    <w:r w:rsidRPr="000E6467">
      <w:rPr>
        <w:rFonts w:ascii="Calibri" w:eastAsia="Calibri" w:hAnsi="Calibri" w:cs="Calibri"/>
        <w:color w:val="404040" w:themeColor="text1" w:themeTint="BF"/>
        <w:sz w:val="18"/>
        <w:szCs w:val="18"/>
      </w:rPr>
      <w:br/>
    </w:r>
    <w:r w:rsidRPr="000E6467">
      <w:rPr>
        <w:rFonts w:ascii="Calibri" w:eastAsia="Calibri" w:hAnsi="Calibri" w:cs="Calibri"/>
        <w:color w:val="404040" w:themeColor="text1" w:themeTint="BF"/>
        <w:sz w:val="18"/>
        <w:szCs w:val="18"/>
      </w:rPr>
      <w:tab/>
    </w:r>
    <w:hyperlink r:id="rId2">
      <w:r w:rsidRPr="000E6467">
        <w:rPr>
          <w:rFonts w:ascii="Calibri" w:eastAsia="Calibri" w:hAnsi="Calibri" w:cs="Calibri"/>
          <w:color w:val="404040" w:themeColor="text1" w:themeTint="BF"/>
          <w:sz w:val="18"/>
          <w:szCs w:val="18"/>
        </w:rPr>
        <w:t>office@ooe-volleyball.at</w:t>
      </w:r>
    </w:hyperlink>
    <w:r w:rsidRPr="000E6467">
      <w:rPr>
        <w:rFonts w:ascii="Calibri" w:eastAsia="Calibri" w:hAnsi="Calibri" w:cs="Calibri"/>
        <w:color w:val="404040" w:themeColor="text1" w:themeTint="BF"/>
        <w:sz w:val="18"/>
        <w:szCs w:val="18"/>
      </w:rPr>
      <w:t xml:space="preserve">   I   </w:t>
    </w:r>
    <w:hyperlink r:id="rId3">
      <w:r w:rsidRPr="000E6467">
        <w:rPr>
          <w:rFonts w:ascii="Calibri" w:eastAsia="Calibri" w:hAnsi="Calibri" w:cs="Calibri"/>
          <w:color w:val="404040" w:themeColor="text1" w:themeTint="BF"/>
          <w:sz w:val="18"/>
          <w:szCs w:val="18"/>
        </w:rPr>
        <w:t>www.ooe-volleyball.at</w:t>
      </w:r>
    </w:hyperlink>
    <w:r w:rsidRPr="000E6467">
      <w:rPr>
        <w:rFonts w:ascii="Calibri" w:eastAsia="Calibri" w:hAnsi="Calibri" w:cs="Calibri"/>
        <w:color w:val="404040" w:themeColor="text1" w:themeTint="BF"/>
        <w:sz w:val="18"/>
        <w:szCs w:val="18"/>
      </w:rPr>
      <w:t xml:space="preserve">   I   ZVR-Zahl: 390502617</w:t>
    </w:r>
    <w:r w:rsidRPr="000E6467">
      <w:rPr>
        <w:rFonts w:ascii="Calibri" w:eastAsia="Calibri" w:hAnsi="Calibri" w:cs="Calibri"/>
        <w:color w:val="404040" w:themeColor="text1" w:themeTint="BF"/>
        <w:sz w:val="18"/>
        <w:szCs w:val="18"/>
      </w:rPr>
      <w:br/>
    </w:r>
    <w:r w:rsidRPr="000E6467">
      <w:rPr>
        <w:rFonts w:ascii="Calibri" w:eastAsia="Calibri" w:hAnsi="Calibri" w:cs="Calibri"/>
        <w:color w:val="404040" w:themeColor="text1" w:themeTint="BF"/>
        <w:sz w:val="18"/>
        <w:szCs w:val="18"/>
      </w:rPr>
      <w:tab/>
      <w:t>Bankverbindung: Sparkasse Linz   I   IBAN: AT67 2032 0168 0000 3996   I   BIC: ASPKAT2LXXX</w:t>
    </w:r>
    <w:r w:rsidR="005368EA" w:rsidRPr="000E6467">
      <w:rPr>
        <w:rFonts w:ascii="Questrial" w:eastAsia="Questrial" w:hAnsi="Questrial" w:cs="Questrial"/>
        <w:b/>
        <w:color w:val="2E2184"/>
        <w:sz w:val="36"/>
        <w:szCs w:val="3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85" w:rsidRDefault="00665485" w:rsidP="00665485">
    <w:pPr>
      <w:pStyle w:val="Kopfzeile"/>
      <w:pBdr>
        <w:top w:val="none" w:sz="0" w:space="0" w:color="auto"/>
        <w:left w:val="none" w:sz="0" w:space="0" w:color="auto"/>
        <w:bottom w:val="none" w:sz="0" w:space="0" w:color="auto"/>
        <w:right w:val="none" w:sz="0" w:space="0" w:color="auto"/>
        <w:between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2C13D9"/>
    <w:multiLevelType w:val="hybridMultilevel"/>
    <w:tmpl w:val="BCFC981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6532197"/>
    <w:multiLevelType w:val="hybridMultilevel"/>
    <w:tmpl w:val="C34AA1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EAA7AFB"/>
    <w:multiLevelType w:val="hybridMultilevel"/>
    <w:tmpl w:val="8F2CFAD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3F0F5730"/>
    <w:multiLevelType w:val="hybridMultilevel"/>
    <w:tmpl w:val="1F461FA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5F033DED"/>
    <w:multiLevelType w:val="hybridMultilevel"/>
    <w:tmpl w:val="3CA88A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641417F6"/>
    <w:multiLevelType w:val="hybridMultilevel"/>
    <w:tmpl w:val="A504F3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76A444AD"/>
    <w:multiLevelType w:val="hybridMultilevel"/>
    <w:tmpl w:val="0F14C8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26"/>
    <w:rsid w:val="000036FF"/>
    <w:rsid w:val="00027472"/>
    <w:rsid w:val="000C6056"/>
    <w:rsid w:val="000E6467"/>
    <w:rsid w:val="001359FB"/>
    <w:rsid w:val="0016201A"/>
    <w:rsid w:val="0019405F"/>
    <w:rsid w:val="001A0EC8"/>
    <w:rsid w:val="001D0495"/>
    <w:rsid w:val="001D31AC"/>
    <w:rsid w:val="002227DF"/>
    <w:rsid w:val="002620AA"/>
    <w:rsid w:val="0028676C"/>
    <w:rsid w:val="00297A94"/>
    <w:rsid w:val="002F2258"/>
    <w:rsid w:val="00322036"/>
    <w:rsid w:val="003535C1"/>
    <w:rsid w:val="00362C45"/>
    <w:rsid w:val="003650DB"/>
    <w:rsid w:val="00386BB1"/>
    <w:rsid w:val="003E0144"/>
    <w:rsid w:val="004363AC"/>
    <w:rsid w:val="00455266"/>
    <w:rsid w:val="00475BBA"/>
    <w:rsid w:val="004A2326"/>
    <w:rsid w:val="005368EA"/>
    <w:rsid w:val="005C117F"/>
    <w:rsid w:val="00612442"/>
    <w:rsid w:val="0063089F"/>
    <w:rsid w:val="00631337"/>
    <w:rsid w:val="00663864"/>
    <w:rsid w:val="00665485"/>
    <w:rsid w:val="006747AE"/>
    <w:rsid w:val="00675F74"/>
    <w:rsid w:val="00690CC4"/>
    <w:rsid w:val="006A074E"/>
    <w:rsid w:val="006E462B"/>
    <w:rsid w:val="006F7292"/>
    <w:rsid w:val="00737445"/>
    <w:rsid w:val="007859F3"/>
    <w:rsid w:val="00840AF2"/>
    <w:rsid w:val="00895BEC"/>
    <w:rsid w:val="008B65FD"/>
    <w:rsid w:val="008C57C1"/>
    <w:rsid w:val="008E7C38"/>
    <w:rsid w:val="00901DF4"/>
    <w:rsid w:val="00901F14"/>
    <w:rsid w:val="00965D56"/>
    <w:rsid w:val="00993645"/>
    <w:rsid w:val="009C163D"/>
    <w:rsid w:val="009E540C"/>
    <w:rsid w:val="00A1380D"/>
    <w:rsid w:val="00A83ED5"/>
    <w:rsid w:val="00AC2BE2"/>
    <w:rsid w:val="00AD2750"/>
    <w:rsid w:val="00AF2FEA"/>
    <w:rsid w:val="00B55DEB"/>
    <w:rsid w:val="00B57715"/>
    <w:rsid w:val="00B85CDB"/>
    <w:rsid w:val="00BA5DEE"/>
    <w:rsid w:val="00BB051C"/>
    <w:rsid w:val="00BE0140"/>
    <w:rsid w:val="00BE32E7"/>
    <w:rsid w:val="00C220EA"/>
    <w:rsid w:val="00C31EFD"/>
    <w:rsid w:val="00C560A9"/>
    <w:rsid w:val="00C747F8"/>
    <w:rsid w:val="00C979C6"/>
    <w:rsid w:val="00CA03DD"/>
    <w:rsid w:val="00CE44FE"/>
    <w:rsid w:val="00D11931"/>
    <w:rsid w:val="00D373D8"/>
    <w:rsid w:val="00D5777D"/>
    <w:rsid w:val="00D60BD1"/>
    <w:rsid w:val="00D8584D"/>
    <w:rsid w:val="00DD75CF"/>
    <w:rsid w:val="00E42DE1"/>
    <w:rsid w:val="00E747EC"/>
    <w:rsid w:val="00EA72F6"/>
    <w:rsid w:val="00ED07CE"/>
    <w:rsid w:val="00EE186C"/>
    <w:rsid w:val="00EE1B44"/>
    <w:rsid w:val="00F271B8"/>
    <w:rsid w:val="00F30473"/>
    <w:rsid w:val="00F811B0"/>
    <w:rsid w:val="00F85C15"/>
    <w:rsid w:val="00F93B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de-DE" w:eastAsia="de-A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120"/>
      <w:contextualSpacing/>
      <w:outlineLvl w:val="0"/>
    </w:pPr>
    <w:rPr>
      <w:b/>
      <w:sz w:val="48"/>
      <w:szCs w:val="48"/>
    </w:rPr>
  </w:style>
  <w:style w:type="paragraph" w:styleId="berschrift2">
    <w:name w:val="heading 2"/>
    <w:basedOn w:val="Standard"/>
    <w:next w:val="Standard"/>
    <w:pPr>
      <w:keepNext/>
      <w:keepLines/>
      <w:spacing w:before="360" w:after="80"/>
      <w:contextualSpacing/>
      <w:outlineLvl w:val="1"/>
    </w:pPr>
    <w:rPr>
      <w:b/>
      <w:sz w:val="36"/>
      <w:szCs w:val="36"/>
    </w:rPr>
  </w:style>
  <w:style w:type="paragraph" w:styleId="berschrift3">
    <w:name w:val="heading 3"/>
    <w:basedOn w:val="Standard"/>
    <w:next w:val="Standard"/>
    <w:pPr>
      <w:keepNext/>
      <w:keepLines/>
      <w:spacing w:before="280" w:after="80"/>
      <w:contextualSpacing/>
      <w:outlineLvl w:val="2"/>
    </w:pPr>
    <w:rPr>
      <w:b/>
      <w:sz w:val="28"/>
      <w:szCs w:val="28"/>
    </w:rPr>
  </w:style>
  <w:style w:type="paragraph" w:styleId="berschrift4">
    <w:name w:val="heading 4"/>
    <w:basedOn w:val="Standard"/>
    <w:next w:val="Standard"/>
    <w:pPr>
      <w:keepNext/>
      <w:keepLines/>
      <w:spacing w:before="240" w:after="40"/>
      <w:contextualSpacing/>
      <w:outlineLvl w:val="3"/>
    </w:pPr>
    <w:rPr>
      <w:b/>
    </w:rPr>
  </w:style>
  <w:style w:type="paragraph" w:styleId="berschrift5">
    <w:name w:val="heading 5"/>
    <w:basedOn w:val="Standard"/>
    <w:next w:val="Standard"/>
    <w:pPr>
      <w:keepNext/>
      <w:keepLines/>
      <w:spacing w:before="220" w:after="40"/>
      <w:contextualSpacing/>
      <w:outlineLvl w:val="4"/>
    </w:pPr>
    <w:rPr>
      <w:b/>
      <w:sz w:val="22"/>
      <w:szCs w:val="22"/>
    </w:rPr>
  </w:style>
  <w:style w:type="paragraph" w:styleId="berschrift6">
    <w:name w:val="heading 6"/>
    <w:basedOn w:val="Standard"/>
    <w:next w:val="Standard"/>
    <w:pPr>
      <w:keepNext/>
      <w:keepLines/>
      <w:spacing w:before="200" w:after="40"/>
      <w:contextualSpacing/>
      <w:outlineLvl w:val="5"/>
    </w:pPr>
    <w:rPr>
      <w:b/>
      <w:sz w:val="20"/>
      <w:szCs w:val="20"/>
    </w:rPr>
  </w:style>
  <w:style w:type="paragraph" w:styleId="berschrift8">
    <w:name w:val="heading 8"/>
    <w:basedOn w:val="Standard"/>
    <w:next w:val="Standard"/>
    <w:link w:val="berschrift8Zchn"/>
    <w:uiPriority w:val="9"/>
    <w:semiHidden/>
    <w:unhideWhenUsed/>
    <w:qFormat/>
    <w:rsid w:val="003535C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contextualSpacing/>
    </w:pPr>
    <w:rPr>
      <w:b/>
      <w:sz w:val="72"/>
      <w:szCs w:val="72"/>
    </w:rPr>
  </w:style>
  <w:style w:type="paragraph" w:styleId="Untertitel">
    <w:name w:val="Subtitle"/>
    <w:basedOn w:val="Standard"/>
    <w:next w:val="Standard"/>
    <w:pPr>
      <w:keepNext/>
      <w:keepLines/>
      <w:spacing w:before="360" w:after="80"/>
      <w:contextualSpacing/>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9E54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540C"/>
    <w:rPr>
      <w:rFonts w:ascii="Tahoma" w:hAnsi="Tahoma" w:cs="Tahoma"/>
      <w:sz w:val="16"/>
      <w:szCs w:val="16"/>
    </w:rPr>
  </w:style>
  <w:style w:type="paragraph" w:styleId="Kopfzeile">
    <w:name w:val="header"/>
    <w:basedOn w:val="Standard"/>
    <w:link w:val="KopfzeileZchn"/>
    <w:uiPriority w:val="99"/>
    <w:unhideWhenUsed/>
    <w:rsid w:val="009E540C"/>
    <w:pPr>
      <w:tabs>
        <w:tab w:val="center" w:pos="4536"/>
        <w:tab w:val="right" w:pos="9072"/>
      </w:tabs>
    </w:pPr>
  </w:style>
  <w:style w:type="character" w:customStyle="1" w:styleId="KopfzeileZchn">
    <w:name w:val="Kopfzeile Zchn"/>
    <w:basedOn w:val="Absatz-Standardschriftart"/>
    <w:link w:val="Kopfzeile"/>
    <w:uiPriority w:val="99"/>
    <w:rsid w:val="009E540C"/>
  </w:style>
  <w:style w:type="paragraph" w:styleId="Fuzeile">
    <w:name w:val="footer"/>
    <w:basedOn w:val="Standard"/>
    <w:link w:val="FuzeileZchn"/>
    <w:uiPriority w:val="99"/>
    <w:unhideWhenUsed/>
    <w:rsid w:val="009E540C"/>
    <w:pPr>
      <w:tabs>
        <w:tab w:val="center" w:pos="4536"/>
        <w:tab w:val="right" w:pos="9072"/>
      </w:tabs>
    </w:pPr>
  </w:style>
  <w:style w:type="character" w:customStyle="1" w:styleId="FuzeileZchn">
    <w:name w:val="Fußzeile Zchn"/>
    <w:basedOn w:val="Absatz-Standardschriftart"/>
    <w:link w:val="Fuzeile"/>
    <w:uiPriority w:val="99"/>
    <w:rsid w:val="009E540C"/>
  </w:style>
  <w:style w:type="paragraph" w:styleId="Listenabsatz">
    <w:name w:val="List Paragraph"/>
    <w:basedOn w:val="Standard"/>
    <w:uiPriority w:val="34"/>
    <w:qFormat/>
    <w:rsid w:val="00F271B8"/>
    <w:pPr>
      <w:ind w:left="720"/>
      <w:contextualSpacing/>
    </w:pPr>
  </w:style>
  <w:style w:type="character" w:customStyle="1" w:styleId="berschrift8Zchn">
    <w:name w:val="Überschrift 8 Zchn"/>
    <w:basedOn w:val="Absatz-Standardschriftart"/>
    <w:link w:val="berschrift8"/>
    <w:uiPriority w:val="9"/>
    <w:semiHidden/>
    <w:rsid w:val="003535C1"/>
    <w:rPr>
      <w:rFonts w:asciiTheme="majorHAnsi" w:eastAsiaTheme="majorEastAsia" w:hAnsiTheme="majorHAnsi" w:cstheme="majorBidi"/>
      <w:color w:val="404040" w:themeColor="text1" w:themeTint="BF"/>
      <w:sz w:val="20"/>
      <w:szCs w:val="20"/>
    </w:rPr>
  </w:style>
  <w:style w:type="character" w:styleId="Hyperlink">
    <w:name w:val="Hyperlink"/>
    <w:basedOn w:val="Absatz-Standardschriftart"/>
    <w:rsid w:val="00690C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de-DE" w:eastAsia="de-A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120"/>
      <w:contextualSpacing/>
      <w:outlineLvl w:val="0"/>
    </w:pPr>
    <w:rPr>
      <w:b/>
      <w:sz w:val="48"/>
      <w:szCs w:val="48"/>
    </w:rPr>
  </w:style>
  <w:style w:type="paragraph" w:styleId="berschrift2">
    <w:name w:val="heading 2"/>
    <w:basedOn w:val="Standard"/>
    <w:next w:val="Standard"/>
    <w:pPr>
      <w:keepNext/>
      <w:keepLines/>
      <w:spacing w:before="360" w:after="80"/>
      <w:contextualSpacing/>
      <w:outlineLvl w:val="1"/>
    </w:pPr>
    <w:rPr>
      <w:b/>
      <w:sz w:val="36"/>
      <w:szCs w:val="36"/>
    </w:rPr>
  </w:style>
  <w:style w:type="paragraph" w:styleId="berschrift3">
    <w:name w:val="heading 3"/>
    <w:basedOn w:val="Standard"/>
    <w:next w:val="Standard"/>
    <w:pPr>
      <w:keepNext/>
      <w:keepLines/>
      <w:spacing w:before="280" w:after="80"/>
      <w:contextualSpacing/>
      <w:outlineLvl w:val="2"/>
    </w:pPr>
    <w:rPr>
      <w:b/>
      <w:sz w:val="28"/>
      <w:szCs w:val="28"/>
    </w:rPr>
  </w:style>
  <w:style w:type="paragraph" w:styleId="berschrift4">
    <w:name w:val="heading 4"/>
    <w:basedOn w:val="Standard"/>
    <w:next w:val="Standard"/>
    <w:pPr>
      <w:keepNext/>
      <w:keepLines/>
      <w:spacing w:before="240" w:after="40"/>
      <w:contextualSpacing/>
      <w:outlineLvl w:val="3"/>
    </w:pPr>
    <w:rPr>
      <w:b/>
    </w:rPr>
  </w:style>
  <w:style w:type="paragraph" w:styleId="berschrift5">
    <w:name w:val="heading 5"/>
    <w:basedOn w:val="Standard"/>
    <w:next w:val="Standard"/>
    <w:pPr>
      <w:keepNext/>
      <w:keepLines/>
      <w:spacing w:before="220" w:after="40"/>
      <w:contextualSpacing/>
      <w:outlineLvl w:val="4"/>
    </w:pPr>
    <w:rPr>
      <w:b/>
      <w:sz w:val="22"/>
      <w:szCs w:val="22"/>
    </w:rPr>
  </w:style>
  <w:style w:type="paragraph" w:styleId="berschrift6">
    <w:name w:val="heading 6"/>
    <w:basedOn w:val="Standard"/>
    <w:next w:val="Standard"/>
    <w:pPr>
      <w:keepNext/>
      <w:keepLines/>
      <w:spacing w:before="200" w:after="40"/>
      <w:contextualSpacing/>
      <w:outlineLvl w:val="5"/>
    </w:pPr>
    <w:rPr>
      <w:b/>
      <w:sz w:val="20"/>
      <w:szCs w:val="20"/>
    </w:rPr>
  </w:style>
  <w:style w:type="paragraph" w:styleId="berschrift8">
    <w:name w:val="heading 8"/>
    <w:basedOn w:val="Standard"/>
    <w:next w:val="Standard"/>
    <w:link w:val="berschrift8Zchn"/>
    <w:uiPriority w:val="9"/>
    <w:semiHidden/>
    <w:unhideWhenUsed/>
    <w:qFormat/>
    <w:rsid w:val="003535C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contextualSpacing/>
    </w:pPr>
    <w:rPr>
      <w:b/>
      <w:sz w:val="72"/>
      <w:szCs w:val="72"/>
    </w:rPr>
  </w:style>
  <w:style w:type="paragraph" w:styleId="Untertitel">
    <w:name w:val="Subtitle"/>
    <w:basedOn w:val="Standard"/>
    <w:next w:val="Standard"/>
    <w:pPr>
      <w:keepNext/>
      <w:keepLines/>
      <w:spacing w:before="360" w:after="80"/>
      <w:contextualSpacing/>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9E54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540C"/>
    <w:rPr>
      <w:rFonts w:ascii="Tahoma" w:hAnsi="Tahoma" w:cs="Tahoma"/>
      <w:sz w:val="16"/>
      <w:szCs w:val="16"/>
    </w:rPr>
  </w:style>
  <w:style w:type="paragraph" w:styleId="Kopfzeile">
    <w:name w:val="header"/>
    <w:basedOn w:val="Standard"/>
    <w:link w:val="KopfzeileZchn"/>
    <w:uiPriority w:val="99"/>
    <w:unhideWhenUsed/>
    <w:rsid w:val="009E540C"/>
    <w:pPr>
      <w:tabs>
        <w:tab w:val="center" w:pos="4536"/>
        <w:tab w:val="right" w:pos="9072"/>
      </w:tabs>
    </w:pPr>
  </w:style>
  <w:style w:type="character" w:customStyle="1" w:styleId="KopfzeileZchn">
    <w:name w:val="Kopfzeile Zchn"/>
    <w:basedOn w:val="Absatz-Standardschriftart"/>
    <w:link w:val="Kopfzeile"/>
    <w:uiPriority w:val="99"/>
    <w:rsid w:val="009E540C"/>
  </w:style>
  <w:style w:type="paragraph" w:styleId="Fuzeile">
    <w:name w:val="footer"/>
    <w:basedOn w:val="Standard"/>
    <w:link w:val="FuzeileZchn"/>
    <w:uiPriority w:val="99"/>
    <w:unhideWhenUsed/>
    <w:rsid w:val="009E540C"/>
    <w:pPr>
      <w:tabs>
        <w:tab w:val="center" w:pos="4536"/>
        <w:tab w:val="right" w:pos="9072"/>
      </w:tabs>
    </w:pPr>
  </w:style>
  <w:style w:type="character" w:customStyle="1" w:styleId="FuzeileZchn">
    <w:name w:val="Fußzeile Zchn"/>
    <w:basedOn w:val="Absatz-Standardschriftart"/>
    <w:link w:val="Fuzeile"/>
    <w:uiPriority w:val="99"/>
    <w:rsid w:val="009E540C"/>
  </w:style>
  <w:style w:type="paragraph" w:styleId="Listenabsatz">
    <w:name w:val="List Paragraph"/>
    <w:basedOn w:val="Standard"/>
    <w:uiPriority w:val="34"/>
    <w:qFormat/>
    <w:rsid w:val="00F271B8"/>
    <w:pPr>
      <w:ind w:left="720"/>
      <w:contextualSpacing/>
    </w:pPr>
  </w:style>
  <w:style w:type="character" w:customStyle="1" w:styleId="berschrift8Zchn">
    <w:name w:val="Überschrift 8 Zchn"/>
    <w:basedOn w:val="Absatz-Standardschriftart"/>
    <w:link w:val="berschrift8"/>
    <w:uiPriority w:val="9"/>
    <w:semiHidden/>
    <w:rsid w:val="003535C1"/>
    <w:rPr>
      <w:rFonts w:asciiTheme="majorHAnsi" w:eastAsiaTheme="majorEastAsia" w:hAnsiTheme="majorHAnsi" w:cstheme="majorBidi"/>
      <w:color w:val="404040" w:themeColor="text1" w:themeTint="BF"/>
      <w:sz w:val="20"/>
      <w:szCs w:val="20"/>
    </w:rPr>
  </w:style>
  <w:style w:type="character" w:styleId="Hyperlink">
    <w:name w:val="Hyperlink"/>
    <w:basedOn w:val="Absatz-Standardschriftart"/>
    <w:rsid w:val="00690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volleynet.at/verband/dsgv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volleynet.at/verband/dsgvo/" TargetMode="External"/><Relationship Id="rId2" Type="http://schemas.openxmlformats.org/officeDocument/2006/relationships/numbering" Target="numbering.xml"/><Relationship Id="rId16" Type="http://schemas.openxmlformats.org/officeDocument/2006/relationships/hyperlink" Target="http://www.volleynet.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volleynet.at"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ooe-volleyball.at" TargetMode="External"/><Relationship Id="rId2" Type="http://schemas.openxmlformats.org/officeDocument/2006/relationships/hyperlink" Target="mailto:office@ooe-volleyball.at"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D7BB2CA-7BE0-4C61-BE65-E9075E09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930</Words>
  <Characters>5862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2018-09-11T10:55:00Z</cp:lastPrinted>
  <dcterms:created xsi:type="dcterms:W3CDTF">2019-09-25T10:07:00Z</dcterms:created>
  <dcterms:modified xsi:type="dcterms:W3CDTF">2020-07-14T20:36:00Z</dcterms:modified>
</cp:coreProperties>
</file>